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353D" w14:textId="0F260799" w:rsidR="00C364B1" w:rsidRPr="00C364B1" w:rsidRDefault="00C364B1" w:rsidP="00C364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KZ"/>
        </w:rPr>
        <w:t xml:space="preserve">Анализ воспитательной работы </w:t>
      </w:r>
    </w:p>
    <w:p w14:paraId="40FE3593" w14:textId="17A786E3" w:rsidR="00C364B1" w:rsidRPr="00C364B1" w:rsidRDefault="00C364B1" w:rsidP="00C364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KZ"/>
        </w:rPr>
        <w:t>КГУ «Хромтауская гимназия №2»</w:t>
      </w:r>
    </w:p>
    <w:p w14:paraId="4D2F5481" w14:textId="477A762C" w:rsidR="00C364B1" w:rsidRPr="00C364B1" w:rsidRDefault="00C364B1" w:rsidP="00C364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KZ"/>
        </w:rPr>
        <w:t>за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KZ"/>
        </w:rPr>
        <w:t>020-</w:t>
      </w:r>
      <w:r w:rsidRPr="00C3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KZ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KZ"/>
        </w:rPr>
        <w:t xml:space="preserve"> учебный год</w:t>
      </w:r>
    </w:p>
    <w:p w14:paraId="2BC9AF8F" w14:textId="77777777" w:rsidR="00C364B1" w:rsidRPr="00C364B1" w:rsidRDefault="00C364B1" w:rsidP="00C364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7360BA7E" w14:textId="77777777" w:rsidR="00C364B1" w:rsidRPr="00C364B1" w:rsidRDefault="00C364B1" w:rsidP="00C364B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Нормативно-организационной основой, определяющей стратегию совершенствования воспитательной системы, являются «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Концепция  воспитания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 в системе непрерывного образования Республики Казахстан»</w:t>
      </w:r>
    </w:p>
    <w:p w14:paraId="60DF60CB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319388F5" w14:textId="77777777" w:rsidR="00C364B1" w:rsidRPr="00C364B1" w:rsidRDefault="00C364B1" w:rsidP="00C364B1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    </w:t>
      </w:r>
      <w:r w:rsidRPr="00C364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Рекомендации на 2020-2021учебный год</w:t>
      </w:r>
    </w:p>
    <w:p w14:paraId="03F9FACC" w14:textId="77777777" w:rsidR="00C364B1" w:rsidRPr="00C364B1" w:rsidRDefault="00C364B1" w:rsidP="00C364B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Зам.директору</w:t>
      </w:r>
      <w:proofErr w:type="spellEnd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ВР и классным руководителям:</w:t>
      </w:r>
    </w:p>
    <w:p w14:paraId="28171BC8" w14:textId="77777777" w:rsidR="00C364B1" w:rsidRPr="00C364B1" w:rsidRDefault="00C364B1" w:rsidP="00C364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поддержание оптимальных условий для воспитания и развития каждого обучающегося;</w:t>
      </w:r>
    </w:p>
    <w:p w14:paraId="19919FED" w14:textId="77777777" w:rsidR="00C364B1" w:rsidRPr="00C364B1" w:rsidRDefault="00C364B1" w:rsidP="00C364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создание условий для самореализации личности каждого ученика;</w:t>
      </w:r>
    </w:p>
    <w:p w14:paraId="02B0F987" w14:textId="77777777" w:rsidR="00C364B1" w:rsidRPr="00C364B1" w:rsidRDefault="00C364B1" w:rsidP="00C364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воспитание духовности, толерантности, гражданственности как качеств современного </w:t>
      </w:r>
      <w:proofErr w:type="gramStart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человека;  формирование</w:t>
      </w:r>
      <w:proofErr w:type="gram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детей нравственной и правовой культуры;</w:t>
      </w:r>
    </w:p>
    <w:p w14:paraId="5A616CE2" w14:textId="77777777" w:rsidR="00C364B1" w:rsidRPr="00C364B1" w:rsidRDefault="00C364B1" w:rsidP="00C364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создание условий для участия семей уч-ся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школьной жизни;  усиление работы по формированию у детей и их родителей позитивных семейных ценностей;  воспитание у учащихся позитивного отношение к труду и привитие бережного отношения к школьному и личному имуществу;  создание условий для формирования у учащихся культуры сохранения собственного здоровья</w:t>
      </w:r>
    </w:p>
    <w:p w14:paraId="669B06D3" w14:textId="77777777" w:rsidR="00C364B1" w:rsidRPr="00C364B1" w:rsidRDefault="00C364B1" w:rsidP="00C364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Продолжение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класса, в занятиях кружков, секций;  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  использование ресурсов дополнительного образования учащихся для организации единого воспитательного пространства, непрерывного образования;  продолжение работы по поддержке социальной инициативы, творчества, самостоятельности уч-ся.</w:t>
      </w:r>
    </w:p>
    <w:p w14:paraId="6461ACA2" w14:textId="77777777" w:rsidR="00C364B1" w:rsidRPr="00C364B1" w:rsidRDefault="00C364B1" w:rsidP="00C36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228B6D8" w14:textId="77777777" w:rsidR="00C364B1" w:rsidRPr="00C364B1" w:rsidRDefault="00C364B1" w:rsidP="00C36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Учитывая рекомендации были поставлены следующие задачи:</w:t>
      </w:r>
    </w:p>
    <w:p w14:paraId="3EFB36D7" w14:textId="77777777" w:rsidR="00C364B1" w:rsidRPr="00C364B1" w:rsidRDefault="00C364B1" w:rsidP="00C36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6739CB0" w14:textId="77777777" w:rsidR="00C364B1" w:rsidRPr="00C364B1" w:rsidRDefault="00C364B1" w:rsidP="00C36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C4EE9D2" w14:textId="77777777" w:rsidR="00C364B1" w:rsidRPr="00C364B1" w:rsidRDefault="00C364B1" w:rsidP="00C364B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задачи воспитательной работы на 2020/2021 учебный год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с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учетом дистанционного обучения): формирование гражданственности, патриотизма и национального самосознания на основе государственной идеологии.</w:t>
      </w:r>
    </w:p>
    <w:p w14:paraId="5A6D0DFB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Актуальные задачи:</w:t>
      </w:r>
    </w:p>
    <w:p w14:paraId="24BE3738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-Формирование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14:paraId="30591B70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-формирование информационной культуры всех участников образовательного процесса, содействие популяризации традиционных культурных, нравственных и семейных ценностей в информационном пространстве;</w:t>
      </w:r>
    </w:p>
    <w:p w14:paraId="657E6516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-развитие и обогащение культуры отношений в воспитывающей среде учреждения образования,</w:t>
      </w:r>
    </w:p>
    <w:p w14:paraId="3CF8EF2F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-развитие ученического самоуправления, детско-юношеского туризма; - совершенствование системы взаимодействия учреждения образования с семьей;</w:t>
      </w:r>
    </w:p>
    <w:p w14:paraId="34FCB105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-формирование у учащихся ценностных ориентаций, определяющих выбор социально приемлемого поведения, правовое воспитание учащихся, формирование потребности трудиться, приобщать учащихся к социально- значимой деятельности для осмысления выбора профессии,</w:t>
      </w:r>
    </w:p>
    <w:p w14:paraId="5D1FE994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-совершенствование физкультурно-оздоровительной, спортивно-массовой работы.</w:t>
      </w:r>
    </w:p>
    <w:p w14:paraId="2C50A7A9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D3CD084" w14:textId="401442DC" w:rsidR="00C364B1" w:rsidRPr="00C364B1" w:rsidRDefault="00C364B1" w:rsidP="00C364B1">
      <w:pPr>
        <w:numPr>
          <w:ilvl w:val="0"/>
          <w:numId w:val="1"/>
        </w:numPr>
        <w:spacing w:after="120" w:line="288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364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Направления  воспитательной</w:t>
      </w:r>
      <w:proofErr w:type="gramEnd"/>
      <w:r w:rsidRPr="00C364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 работы </w:t>
      </w:r>
    </w:p>
    <w:p w14:paraId="111834CB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гражданско</w:t>
      </w:r>
      <w:proofErr w:type="spellEnd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–патриотическое;</w:t>
      </w:r>
    </w:p>
    <w:p w14:paraId="68AE053E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самоуправление;</w:t>
      </w:r>
    </w:p>
    <w:p w14:paraId="770C0FE2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социальное  проектирование</w:t>
      </w:r>
      <w:proofErr w:type="gramEnd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4CA54AD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основа ЗОЖ;</w:t>
      </w:r>
    </w:p>
    <w:p w14:paraId="011F4931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профориентация;</w:t>
      </w:r>
    </w:p>
    <w:p w14:paraId="28479633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профилактическая работа с </w:t>
      </w:r>
      <w:proofErr w:type="gram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детьми  «</w:t>
      </w:r>
      <w:proofErr w:type="gramEnd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  риска»;</w:t>
      </w:r>
    </w:p>
    <w:p w14:paraId="5D59DB3F" w14:textId="77777777" w:rsidR="00C364B1" w:rsidRPr="00C364B1" w:rsidRDefault="00C364B1" w:rsidP="00C364B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  с</w:t>
      </w:r>
      <w:proofErr w:type="gramEnd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семьями.</w:t>
      </w:r>
    </w:p>
    <w:p w14:paraId="5B3CF87C" w14:textId="77777777" w:rsidR="00C364B1" w:rsidRPr="00C364B1" w:rsidRDefault="00C364B1" w:rsidP="00C3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D15811E" w14:textId="084A0CAE" w:rsidR="00C364B1" w:rsidRPr="00C364B1" w:rsidRDefault="00C364B1" w:rsidP="00C364B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2020-2021 учебный год начался в формате дистанционного обучения. На 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начало года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 составлен план воспитательной работы в онлайн-режиме. </w:t>
      </w:r>
    </w:p>
    <w:p w14:paraId="4488E98A" w14:textId="238858E6" w:rsidR="00E46935" w:rsidRPr="00E602EA" w:rsidRDefault="00C364B1" w:rsidP="00E469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Основной платформой для работы служил Инстаграм.</w:t>
      </w:r>
      <w:r w:rsidR="00E46935" w:rsidRPr="00E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воспитательной работы </w:t>
      </w:r>
      <w:proofErr w:type="gramStart"/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proofErr w:type="gramEnd"/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-2021</w:t>
      </w:r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года учитывал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ось</w:t>
      </w:r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первую очередь дистанционное обучение , также </w:t>
      </w:r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возрастные, физические и интеллектуальные возможности учащихся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1-4 классов</w:t>
      </w:r>
      <w:r w:rsidR="00E46935"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интересы. План воспитательной работы школы и внеклассная работа классных руководителей сориентированы по следующим направлениям</w:t>
      </w:r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1-4 </w:t>
      </w:r>
      <w:proofErr w:type="spellStart"/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="00E469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традиционном формате, 5-11 классы ДО</w:t>
      </w:r>
    </w:p>
    <w:p w14:paraId="53743B35" w14:textId="77777777" w:rsidR="00E46935" w:rsidRPr="00E602EA" w:rsidRDefault="00E46935" w:rsidP="00E4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  Познание</w:t>
      </w:r>
    </w:p>
    <w:p w14:paraId="2D10458F" w14:textId="77777777" w:rsidR="00E46935" w:rsidRPr="00E602EA" w:rsidRDefault="00E46935" w:rsidP="00E4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Труд</w:t>
      </w:r>
    </w:p>
    <w:p w14:paraId="6449489A" w14:textId="77777777" w:rsidR="00E46935" w:rsidRPr="00E602EA" w:rsidRDefault="00E46935" w:rsidP="00E4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Спорт</w:t>
      </w:r>
    </w:p>
    <w:p w14:paraId="6A732AFD" w14:textId="77777777" w:rsidR="00E46935" w:rsidRPr="00E602EA" w:rsidRDefault="00E46935" w:rsidP="00E4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Художественное творчество</w:t>
      </w:r>
    </w:p>
    <w:p w14:paraId="5F450D17" w14:textId="77777777" w:rsidR="00E46935" w:rsidRPr="00E602EA" w:rsidRDefault="00E46935" w:rsidP="00E4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1BBF" w14:textId="77777777" w:rsidR="00E46935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  процесс</w:t>
      </w:r>
      <w:proofErr w:type="gramEnd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выстраивается  как  логическое  восхождение  от </w:t>
      </w:r>
    </w:p>
    <w:p w14:paraId="597959E8" w14:textId="77777777" w:rsidR="00E46935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  к</w:t>
      </w:r>
      <w:proofErr w:type="gramEnd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возрасту,  каждый  новый  шаг-ступень  вверх  в  духовном  и  физическом  становлении.  </w:t>
      </w:r>
      <w:proofErr w:type="gramStart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  введение</w:t>
      </w:r>
      <w:proofErr w:type="gramEnd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F7B0C4C" w14:textId="77777777" w:rsidR="00E46935" w:rsidRPr="00661D7D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неслучайно,  ибо</w:t>
      </w:r>
      <w:proofErr w:type="gramEnd"/>
      <w:r w:rsidRPr="00E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проблемы  жизни,  которые  вечно  решает  человечество,  и  которые  каждый  </w:t>
      </w:r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  заново  приходится  решать  отдельному  человеку,  напрямую  связаны  с  отношением  в  первую очередь  именно  к  этим  наивысшим  ценностям.</w:t>
      </w:r>
    </w:p>
    <w:p w14:paraId="4E93927B" w14:textId="77777777" w:rsidR="00E46935" w:rsidRPr="00661D7D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 формами</w:t>
      </w:r>
      <w:proofErr w:type="gramEnd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работы  являются: </w:t>
      </w:r>
    </w:p>
    <w:p w14:paraId="0E674E7B" w14:textId="77777777" w:rsidR="00E46935" w:rsidRPr="00661D7D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  часы</w:t>
      </w:r>
      <w:proofErr w:type="gramEnd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2C3A7756" w14:textId="77777777" w:rsidR="00E46935" w:rsidRPr="00661D7D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онлайн </w:t>
      </w:r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учебной и во </w:t>
      </w:r>
      <w:proofErr w:type="gramStart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  деятельности</w:t>
      </w:r>
      <w:proofErr w:type="gramEnd"/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0EFFD" w14:textId="77777777" w:rsidR="00E46935" w:rsidRPr="00661D7D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 класса;</w:t>
      </w:r>
    </w:p>
    <w:p w14:paraId="71039D44" w14:textId="77777777" w:rsidR="00E46935" w:rsidRPr="00027ED3" w:rsidRDefault="00E46935" w:rsidP="00E4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1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-рейды</w:t>
      </w:r>
    </w:p>
    <w:p w14:paraId="4D072E18" w14:textId="32B52A2C" w:rsidR="00C364B1" w:rsidRPr="00C364B1" w:rsidRDefault="00C364B1" w:rsidP="00C36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27803286" w14:textId="77777777" w:rsidR="00C364B1" w:rsidRPr="00C364B1" w:rsidRDefault="00C364B1" w:rsidP="00C36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7C1F166B" w14:textId="77777777" w:rsidR="00C364B1" w:rsidRPr="00C364B1" w:rsidRDefault="00C364B1" w:rsidP="00C36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проведены мероприятия:</w:t>
      </w:r>
    </w:p>
    <w:p w14:paraId="4FABFB9C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Акции «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t>Бақытты балалық шақ мекені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акция 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Забота</w:t>
      </w:r>
      <w:proofErr w:type="gramStart"/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gram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Дорога</w:t>
      </w:r>
      <w:proofErr w:type="spell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школу» (август)</w:t>
      </w:r>
    </w:p>
    <w:p w14:paraId="13E06984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Онлайн- линейка</w:t>
      </w:r>
      <w:proofErr w:type="gramStart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"</w:t>
      </w:r>
      <w:proofErr w:type="gram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Звени, звонок веселый 2020"  </w:t>
      </w:r>
    </w:p>
    <w:p w14:paraId="233C9844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В рамках реализации программы "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Рухани жаңғыру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"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урока Знаний " 25 лет Конституции РК"</w:t>
      </w:r>
    </w:p>
    <w:p w14:paraId="66AA1BBA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Классные часы, по </w:t>
      </w:r>
      <w:r w:rsidRPr="00C364B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направлению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Рухани</w:t>
      </w:r>
      <w:proofErr w:type="spell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жангыру</w:t>
      </w:r>
      <w:proofErr w:type="spell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C364B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«Я патриот»</w:t>
      </w:r>
    </w:p>
    <w:p w14:paraId="26F6A329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Правовой всеобуч "Знаешь ли ты свои права"</w:t>
      </w:r>
    </w:p>
    <w:p w14:paraId="5EDE27A5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ОПМ "Внимание, дети!"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BA3D749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C364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Қазақ тілі-ұлт тілі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  мероприятия, посвящённые Дню языков в РК. 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/>
        </w:rPr>
        <w:t>(по отдельному плану)</w:t>
      </w:r>
    </w:p>
    <w:p w14:paraId="2786C60A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Посещение квартир обучающихся (составление актов ЖБУ)</w:t>
      </w:r>
    </w:p>
    <w:p w14:paraId="78684226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Выпуск </w:t>
      </w:r>
      <w:proofErr w:type="gramStart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видео-роликов</w:t>
      </w:r>
      <w:proofErr w:type="gramEnd"/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"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День семьи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"-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«Мерейлі отбасы»</w:t>
      </w:r>
    </w:p>
    <w:p w14:paraId="52BEA7CF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организационных онлайн-классных родительских собраний</w:t>
      </w:r>
    </w:p>
    <w:p w14:paraId="7738A1B6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адаптация?" рекомендации для родителей первоклассников (онлайн)</w:t>
      </w:r>
    </w:p>
    <w:p w14:paraId="52A0CA70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буклетов для родителей "Внимание, </w:t>
      </w:r>
      <w:proofErr w:type="spellStart"/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пятиклассни</w:t>
      </w:r>
      <w:proofErr w:type="spellEnd"/>
      <w:r w:rsidRPr="00C36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!" (онлайн)</w:t>
      </w:r>
    </w:p>
    <w:p w14:paraId="7D830652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Проведение выборов «Ұланбасы» республиканского общественного объединения «ЕДЮО»</w:t>
      </w:r>
    </w:p>
    <w:p w14:paraId="26967D9D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 за здоровый образ жизни!</w:t>
      </w:r>
      <w:r w:rsidRPr="00C36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(по отдельному плану)</w:t>
      </w:r>
    </w:p>
    <w:p w14:paraId="765DB365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День пожилого человека</w:t>
      </w:r>
    </w:p>
    <w:p w14:paraId="03B80ED9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День учителя «Учитель мой-тебя благодарю!» (онлайн поздравления педагогов -ветеранов)</w:t>
      </w:r>
    </w:p>
    <w:p w14:paraId="471E56B3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4B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«Золотая осень»</w:t>
      </w:r>
      <w:r w:rsidRPr="00C364B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(онлайн-выставка поделок)</w:t>
      </w:r>
      <w:r w:rsidRPr="00C364B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1F0EFE2" w14:textId="77777777" w:rsidR="00C364B1" w:rsidRPr="00C364B1" w:rsidRDefault="00C364B1" w:rsidP="00C364B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364B1">
        <w:rPr>
          <w:rFonts w:ascii="Times New Roman" w:eastAsia="Times New Roman" w:hAnsi="Times New Roman" w:cs="Times New Roman"/>
          <w:sz w:val="28"/>
          <w:szCs w:val="28"/>
          <w:lang w:val="kk-KZ"/>
        </w:rPr>
        <w:t>«Мы за здоровый образ жизни!» флешмоб</w:t>
      </w:r>
    </w:p>
    <w:p w14:paraId="432FAFA8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Интерактивные онлайн каникулы (ежедневные мероприятия по направлению.)</w:t>
      </w:r>
    </w:p>
    <w:p w14:paraId="177291EE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Беседы с учащимися</w:t>
      </w:r>
    </w:p>
    <w:p w14:paraId="21551F65" w14:textId="77777777" w:rsidR="00C364B1" w:rsidRPr="00C364B1" w:rsidRDefault="00C364B1" w:rsidP="00C364B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Calibri" w:hAnsi="Times New Roman" w:cs="Times New Roman"/>
          <w:sz w:val="28"/>
          <w:szCs w:val="28"/>
          <w:lang w:val="ru-RU"/>
        </w:rPr>
        <w:t>Беседы с родителями</w:t>
      </w:r>
    </w:p>
    <w:p w14:paraId="5079ADD1" w14:textId="59A2278D" w:rsidR="00C364B1" w:rsidRDefault="00C364B1" w:rsidP="00C364B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KZ"/>
        </w:rPr>
      </w:pPr>
      <w:r w:rsidRPr="00C364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KZ"/>
        </w:rPr>
        <w:t xml:space="preserve">     </w:t>
      </w:r>
    </w:p>
    <w:p w14:paraId="34624539" w14:textId="39066896" w:rsidR="00C364B1" w:rsidRDefault="00C364B1" w:rsidP="00C364B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KZ"/>
        </w:rPr>
      </w:pPr>
    </w:p>
    <w:p w14:paraId="0234DF67" w14:textId="014E0210" w:rsidR="00E46935" w:rsidRPr="00027ED3" w:rsidRDefault="00E46935" w:rsidP="00E4693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программы по патриотическому воспитанию, которое является составной частью 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воспитательного процесса и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ХГ№2 проводится систематическая работа.</w:t>
      </w:r>
    </w:p>
    <w:p w14:paraId="416B1DBA" w14:textId="77777777" w:rsidR="00E46935" w:rsidRPr="00027ED3" w:rsidRDefault="00E46935" w:rsidP="00E469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патриотического воспитания в гимназии разработан и осуществляется в течение учебного года план патриотического воспитания. Проводилась разнообразная работа: уроки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честности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уроки «В потоке истории»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тематические 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беседы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онлайн 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знание истории, атрибутов государственности, 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</w:t>
      </w:r>
      <w:r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патриотические темы</w:t>
      </w:r>
      <w:r w:rsidRPr="00027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46935" w:rsidRPr="00027ED3" w14:paraId="66933344" w14:textId="77777777" w:rsidTr="00EC062E">
        <w:tc>
          <w:tcPr>
            <w:tcW w:w="5000" w:type="pct"/>
            <w:vAlign w:val="bottom"/>
            <w:hideMark/>
          </w:tcPr>
          <w:p w14:paraId="456041F6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F5F99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Онлайн к</w:t>
            </w:r>
            <w:proofErr w:type="spellStart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патриот»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где приняли участие Омар Ислам и </w:t>
            </w:r>
            <w:proofErr w:type="spellStart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Ныгметолла</w:t>
            </w:r>
            <w:proofErr w:type="spellEnd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Айгулим</w:t>
            </w:r>
            <w:proofErr w:type="spellEnd"/>
          </w:p>
        </w:tc>
      </w:tr>
      <w:tr w:rsidR="00E46935" w:rsidRPr="00027ED3" w14:paraId="5519410E" w14:textId="77777777" w:rsidTr="00EC062E">
        <w:tc>
          <w:tcPr>
            <w:tcW w:w="5000" w:type="pct"/>
            <w:vAlign w:val="bottom"/>
          </w:tcPr>
          <w:p w14:paraId="3822AADE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01E775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935" w:rsidRPr="00027ED3" w14:paraId="06BD1D12" w14:textId="77777777" w:rsidTr="00EC062E">
        <w:tc>
          <w:tcPr>
            <w:tcW w:w="5000" w:type="pct"/>
            <w:vAlign w:val="bottom"/>
            <w:hideMark/>
          </w:tcPr>
          <w:p w14:paraId="44E18FDA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Линия 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«Испытание», «Наш </w:t>
            </w:r>
            <w:proofErr w:type="spellStart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Елбасы</w:t>
            </w:r>
            <w:proofErr w:type="spellEnd"/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 «Независимый Казахстан»</w:t>
            </w:r>
          </w:p>
          <w:p w14:paraId="1C5868E7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935" w:rsidRPr="00027ED3" w14:paraId="42E252D1" w14:textId="77777777" w:rsidTr="00EC062E">
        <w:tc>
          <w:tcPr>
            <w:tcW w:w="5000" w:type="pct"/>
            <w:vAlign w:val="bottom"/>
            <w:hideMark/>
          </w:tcPr>
          <w:p w14:paraId="2010E307" w14:textId="77777777" w:rsidR="00E46935" w:rsidRPr="00027ED3" w:rsidRDefault="00E46935" w:rsidP="00EC0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935" w:rsidRPr="00027ED3" w14:paraId="355E5AAE" w14:textId="77777777" w:rsidTr="00EC062E">
        <w:tc>
          <w:tcPr>
            <w:tcW w:w="5000" w:type="pct"/>
            <w:vAlign w:val="bottom"/>
            <w:hideMark/>
          </w:tcPr>
          <w:p w14:paraId="7F8FFC81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6E63C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библиотечной выставки «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Наш Независимый Казахстан!</w:t>
            </w:r>
            <w:r w:rsidRPr="0002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C4B71ED" w14:textId="77777777" w:rsidR="00E46935" w:rsidRPr="00027ED3" w:rsidRDefault="00E46935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46935" w:rsidRPr="00027ED3" w14:paraId="7149F109" w14:textId="77777777" w:rsidTr="00EC062E">
        <w:tc>
          <w:tcPr>
            <w:tcW w:w="5000" w:type="pct"/>
            <w:vAlign w:val="bottom"/>
            <w:hideMark/>
          </w:tcPr>
          <w:p w14:paraId="7FC986EB" w14:textId="77777777" w:rsidR="00E46935" w:rsidRPr="00027ED3" w:rsidRDefault="00E46935" w:rsidP="00EC0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B0D64A" w14:textId="77777777" w:rsidR="00E46935" w:rsidRPr="00027ED3" w:rsidRDefault="00E46935" w:rsidP="00E46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199DA3" w14:textId="77777777" w:rsidR="00E46935" w:rsidRPr="00027ED3" w:rsidRDefault="00E46935" w:rsidP="00E46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7ED3">
        <w:rPr>
          <w:rFonts w:ascii="Times New Roman" w:hAnsi="Times New Roman" w:cs="Times New Roman"/>
          <w:sz w:val="28"/>
          <w:szCs w:val="28"/>
          <w:lang w:val="ru-RU"/>
        </w:rPr>
        <w:t>Онлайн конкурсы рисунков, конкурсы сочинений, онлайн конкурс чтецов «Мой Казахстан».</w:t>
      </w:r>
    </w:p>
    <w:p w14:paraId="5CC15E5D" w14:textId="77777777" w:rsidR="00E46935" w:rsidRPr="00027ED3" w:rsidRDefault="00E46935" w:rsidP="00E46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D37A4E" w14:textId="77DA77D9" w:rsidR="00C364B1" w:rsidRPr="00C364B1" w:rsidRDefault="00C364B1" w:rsidP="00C364B1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Воспитание гражданско-патриотического отношения к Родине, к своему родному краю, формирование активной жизненной позиции - успешно реализуется в подготовке и проведении плановых мероприятий к государственным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праздникам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Для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всех уч-ся запланирован и проведен творческий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онлайн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конкурс рисунков,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посвященный  25 - 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летию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Дню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Конституции Казахстан 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Клюмова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В.К.)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Приняли участие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учащиеся 1-4 классов.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По решению совета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самоуправления  каждый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школьный праздник должен завершаться исполнением школьного гимна. Данный вопрос следует отрабатывать во всех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классах  (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знание гимна, правила исполнения в актовом зале).</w:t>
      </w:r>
    </w:p>
    <w:p w14:paraId="4D4ECAC3" w14:textId="6C1D071B" w:rsidR="00C364B1" w:rsidRPr="00C364B1" w:rsidRDefault="00C364B1" w:rsidP="005E7AF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 рамках месячника по военно-патриотическому воспитанию «Патриот», в честь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6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годовщины победы в Великой Отечественной войне в школе дистанционно были проведены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дистанционный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конкурс сочинений среди учащихся 9-11 классов «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Ерлікке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тағзым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– Поклонение героизму», посвященный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6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-летию Великой Отечественной войне; блиц-конкурс детских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рисунков «Салют, Победа!» среди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(инстаграм), </w:t>
      </w:r>
      <w:r w:rsidR="00E469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ч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еллендж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Мой дедушка, папа и я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», </w:t>
      </w:r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онлайн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конкурс видеороликов среди учащихся </w:t>
      </w:r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5-7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класс</w:t>
      </w:r>
      <w:proofErr w:type="spellStart"/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ов</w:t>
      </w:r>
      <w:proofErr w:type="spellEnd"/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«Я помню! Я горжусь!».</w:t>
      </w:r>
    </w:p>
    <w:p w14:paraId="62C57DAB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98"/>
      </w:tblGrid>
      <w:tr w:rsidR="00C364B1" w:rsidRPr="00C364B1" w14:paraId="66600B54" w14:textId="77777777" w:rsidTr="00724318"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2F95D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Проблемы</w:t>
            </w:r>
          </w:p>
        </w:tc>
        <w:tc>
          <w:tcPr>
            <w:tcW w:w="4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5425F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Пути решения</w:t>
            </w:r>
          </w:p>
        </w:tc>
      </w:tr>
      <w:tr w:rsidR="00C364B1" w:rsidRPr="00C364B1" w14:paraId="3808DFC6" w14:textId="77777777" w:rsidTr="00724318"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F8709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Недостаточные организаторские действия классного руководителя по информированию и участию учащихся класса в мероприятиях</w:t>
            </w:r>
          </w:p>
        </w:tc>
        <w:tc>
          <w:tcPr>
            <w:tcW w:w="4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C1EDD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Проведение семинаров и совещаний для классных руководителей перед проведением общешкольных акций, мероприятий</w:t>
            </w:r>
          </w:p>
        </w:tc>
      </w:tr>
      <w:tr w:rsidR="00C364B1" w:rsidRPr="00C364B1" w14:paraId="53933CC5" w14:textId="77777777" w:rsidTr="00724318"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308F1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Отсутствие включения в патриотическую работу организатора НВП учащихся 8-9 классов</w:t>
            </w:r>
          </w:p>
        </w:tc>
        <w:tc>
          <w:tcPr>
            <w:tcW w:w="4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AD893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Планирование работы с участием учащихся данных параллелей</w:t>
            </w:r>
          </w:p>
        </w:tc>
      </w:tr>
    </w:tbl>
    <w:p w14:paraId="528F2257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26995CC3" w14:textId="2D326576" w:rsidR="00C364B1" w:rsidRPr="00C364B1" w:rsidRDefault="00C364B1" w:rsidP="0072431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Развитие познавательных интересов, интеллектуальных и творческих способностей учащихся в условиях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школы,  инициативы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, стремления к самообразованию, саморазвитию и повышению культуры межличностных отношений</w:t>
      </w:r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Мониторинг уровня воспитанности, проведенный классными руководителями совместно с психологической служб</w:t>
      </w:r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ой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школы, соответствует хорошему уровню, в сравнении с показателями прошлого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года  рост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среднего балла на 0,02 и составляет 4,28</w:t>
      </w:r>
    </w:p>
    <w:p w14:paraId="5D0F6AF0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33866EE7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Отмечается увеличение процента учащихся высокого и хорошего уровня за счет уменьшения среднего.</w:t>
      </w:r>
    </w:p>
    <w:p w14:paraId="05DE796B" w14:textId="5A5C8E28" w:rsidR="00C364B1" w:rsidRPr="00C364B1" w:rsidRDefault="00C364B1" w:rsidP="003C1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r w:rsidR="0072431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ab/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 школе проведены выборы президента школьного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самоуправления  по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разработанному и утверждённому положению с соблюдением всей процедуры, способствующие формированию правовой культуры учащихся, повышению уровня гражданской ответственности.</w:t>
      </w:r>
    </w:p>
    <w:p w14:paraId="42E4B6D1" w14:textId="38F45CCE" w:rsidR="00C364B1" w:rsidRPr="005E7AF6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 20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20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-202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учебном году в целях обеспечения возможности учащихся принимать участие в организаторской деятельности проведен ряд мероприятий</w:t>
      </w:r>
      <w:r w:rsidR="005E7A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7A43E4C9" w14:textId="359D4E0E" w:rsidR="00C364B1" w:rsidRPr="00C364B1" w:rsidRDefault="00C364B1" w:rsidP="003C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p w14:paraId="1A8E685F" w14:textId="3B54F693" w:rsidR="00C364B1" w:rsidRPr="00C364B1" w:rsidRDefault="00C364B1" w:rsidP="003C112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Количество членов школьного самоуправления на 20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20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-202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учебный год составляет 38 учащихся 5-11 классов. В сравнении с прошлым годом, идет рост на18%.</w:t>
      </w:r>
    </w:p>
    <w:p w14:paraId="0F6F276B" w14:textId="4DC87760" w:rsidR="00C364B1" w:rsidRPr="00C364B1" w:rsidRDefault="00C364B1" w:rsidP="003C112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На сегодняшний день в 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гимназии №2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в рядах «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</w:t>
      </w:r>
      <w:proofErr w:type="spellEnd"/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Ұлан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»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40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9 учеников, в рядах «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</w:t>
      </w:r>
      <w:proofErr w:type="spellEnd"/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Қыран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» 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27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6 ученика. Всего- 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685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учащихся.</w:t>
      </w:r>
    </w:p>
    <w:p w14:paraId="3647E5B3" w14:textId="4584434A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           Мониторинг приема в члены детской организации показывает значительный рост учащихся в рядах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«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ЖасҰлан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», «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ЖасҚыран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».</w:t>
      </w:r>
    </w:p>
    <w:p w14:paraId="7F43D5D8" w14:textId="45DD71CC" w:rsid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5B6377E6" w14:textId="77777777" w:rsidR="003C112B" w:rsidRPr="00C364B1" w:rsidRDefault="003C112B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tbl>
      <w:tblPr>
        <w:tblpPr w:leftFromText="45" w:rightFromText="45" w:vertAnchor="text"/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00"/>
        <w:gridCol w:w="1560"/>
        <w:gridCol w:w="1275"/>
        <w:gridCol w:w="2760"/>
      </w:tblGrid>
      <w:tr w:rsidR="00C364B1" w:rsidRPr="00C364B1" w14:paraId="21D1DED4" w14:textId="77777777" w:rsidTr="00C364B1">
        <w:trPr>
          <w:trHeight w:val="225"/>
        </w:trPr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FCD28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E63F4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«</w:t>
            </w:r>
            <w:proofErr w:type="spell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ЖасҚыран</w:t>
            </w:r>
            <w:proofErr w:type="spell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D5B1C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«</w:t>
            </w:r>
            <w:proofErr w:type="spell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ЖасҰлан</w:t>
            </w:r>
            <w:proofErr w:type="spell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D2858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Итого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1BCBD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% от общего количества учащихся</w:t>
            </w:r>
          </w:p>
          <w:p w14:paraId="7F0299C4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2-10 классов</w:t>
            </w:r>
          </w:p>
        </w:tc>
      </w:tr>
      <w:tr w:rsidR="00C364B1" w:rsidRPr="00C364B1" w14:paraId="50772208" w14:textId="77777777" w:rsidTr="00C364B1">
        <w:trPr>
          <w:trHeight w:val="75"/>
        </w:trPr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266EE" w14:textId="73226449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20</w:t>
            </w:r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19-2020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36890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308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F4DAE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331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3DF3C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639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7BE2A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54%</w:t>
            </w:r>
          </w:p>
        </w:tc>
      </w:tr>
      <w:tr w:rsidR="00C364B1" w:rsidRPr="00C364B1" w14:paraId="7DA8BAFF" w14:textId="77777777" w:rsidTr="00C364B1">
        <w:trPr>
          <w:trHeight w:val="75"/>
        </w:trPr>
        <w:tc>
          <w:tcPr>
            <w:tcW w:w="1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15F68" w14:textId="536BA253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20</w:t>
            </w:r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20</w:t>
            </w: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-202</w:t>
            </w:r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5CBBD" w14:textId="6162F13A" w:rsidR="00C364B1" w:rsidRPr="00C364B1" w:rsidRDefault="003C112B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276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5B28E" w14:textId="21B87455" w:rsidR="00C364B1" w:rsidRPr="00C364B1" w:rsidRDefault="003C112B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409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FC175" w14:textId="60A08BD5" w:rsidR="00C364B1" w:rsidRPr="00C364B1" w:rsidRDefault="003C112B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685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D9778" w14:textId="77777777" w:rsidR="00C364B1" w:rsidRPr="00C364B1" w:rsidRDefault="00C364B1" w:rsidP="00C364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58%</w:t>
            </w:r>
          </w:p>
        </w:tc>
      </w:tr>
    </w:tbl>
    <w:p w14:paraId="4D1AB1C3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142259B0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04D7723C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89"/>
      </w:tblGrid>
      <w:tr w:rsidR="00C364B1" w:rsidRPr="00C364B1" w14:paraId="6F60203B" w14:textId="77777777" w:rsidTr="003C112B">
        <w:tc>
          <w:tcPr>
            <w:tcW w:w="4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60B3D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Проблемы</w:t>
            </w:r>
          </w:p>
        </w:tc>
        <w:tc>
          <w:tcPr>
            <w:tcW w:w="4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9F9C8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Пути решения</w:t>
            </w:r>
          </w:p>
        </w:tc>
      </w:tr>
      <w:tr w:rsidR="00C364B1" w:rsidRPr="00C364B1" w14:paraId="5C686E92" w14:textId="77777777" w:rsidTr="003C112B">
        <w:tc>
          <w:tcPr>
            <w:tcW w:w="4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16893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Недостаточная включенность членов детской организации в работу самоуправления</w:t>
            </w:r>
          </w:p>
        </w:tc>
        <w:tc>
          <w:tcPr>
            <w:tcW w:w="4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5B407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Включить в состав центров самоуправления представителей детской организации фиксировано от каждого класса</w:t>
            </w:r>
          </w:p>
        </w:tc>
      </w:tr>
      <w:tr w:rsidR="00C364B1" w:rsidRPr="00C364B1" w14:paraId="1AA1653C" w14:textId="77777777" w:rsidTr="003C112B">
        <w:tc>
          <w:tcPr>
            <w:tcW w:w="4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6C4F6" w14:textId="1A978F03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Снижение активности ряда </w:t>
            </w:r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классов </w:t>
            </w:r>
          </w:p>
        </w:tc>
        <w:tc>
          <w:tcPr>
            <w:tcW w:w="4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ED6C0" w14:textId="260BA47B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Смена и назначение новых </w:t>
            </w:r>
            <w:proofErr w:type="spellStart"/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лидиров</w:t>
            </w:r>
            <w:proofErr w:type="spellEnd"/>
            <w:r w:rsidR="003C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класса</w:t>
            </w:r>
          </w:p>
        </w:tc>
      </w:tr>
      <w:tr w:rsidR="00C364B1" w:rsidRPr="00C364B1" w14:paraId="744EFC3B" w14:textId="77777777" w:rsidTr="003C112B">
        <w:tc>
          <w:tcPr>
            <w:tcW w:w="4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56E56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Недостаточное количество учащихся в рядах «</w:t>
            </w:r>
            <w:proofErr w:type="spell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ЖасҰлан</w:t>
            </w:r>
            <w:proofErr w:type="spell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», а также количество учащихся в составе самоуправления;</w:t>
            </w:r>
          </w:p>
        </w:tc>
        <w:tc>
          <w:tcPr>
            <w:tcW w:w="4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6B448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Создать план приема учащихся в ряды «</w:t>
            </w:r>
            <w:proofErr w:type="spell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ЖасҰлан</w:t>
            </w:r>
            <w:proofErr w:type="spell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»</w:t>
            </w:r>
          </w:p>
        </w:tc>
      </w:tr>
      <w:tr w:rsidR="00C364B1" w:rsidRPr="00C364B1" w14:paraId="2613C3D7" w14:textId="77777777" w:rsidTr="003C112B">
        <w:tc>
          <w:tcPr>
            <w:tcW w:w="4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F479E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Недостаточный процент участия центров самоуправления в общегородских мероприятиях и конкурсах;</w:t>
            </w:r>
          </w:p>
          <w:p w14:paraId="51DB2654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 </w:t>
            </w:r>
          </w:p>
        </w:tc>
        <w:tc>
          <w:tcPr>
            <w:tcW w:w="4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A4B9E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Продумать участие в общегородских мероприятиях с назначением ответственных из числа заинтересованных педагогов.</w:t>
            </w:r>
          </w:p>
        </w:tc>
      </w:tr>
    </w:tbl>
    <w:p w14:paraId="7540C5B0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50ECEA78" w14:textId="77777777" w:rsidR="00C364B1" w:rsidRPr="00C364B1" w:rsidRDefault="00C364B1" w:rsidP="003C1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Пропаганда здорового образа жизни, профилактика безнадзорности и правонарушений, социально-опасных явлений с включением в данную работу родительского сообщества.</w:t>
      </w:r>
    </w:p>
    <w:p w14:paraId="11990DFA" w14:textId="77777777" w:rsidR="005E7AF6" w:rsidRPr="000A29D5" w:rsidRDefault="005E7AF6" w:rsidP="005E7AF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Через уроки истории (5-11 классы), «Права человека для всех» (7 класс), «Демократия для всех» (8 класс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),  «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Человек. Общество. Право» (9 класс), «Основы обществознания» (10 класс) формируется знание законов и прав, анализируются ситуации повседневной жизни, демонстрирующие правовую культуру. </w:t>
      </w:r>
    </w:p>
    <w:p w14:paraId="37B9D9B5" w14:textId="77777777" w:rsidR="005E7AF6" w:rsidRPr="00221562" w:rsidRDefault="005E7AF6" w:rsidP="005E7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162D8B" w14:textId="2BBE758D" w:rsidR="005E7AF6" w:rsidRDefault="00C364B1" w:rsidP="005E7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Занятость учащихся школы представлена в 3 направлениях: школьные кружки и секции, внешкольная занятость, дополнительные курсы. Занятость внутри школы в 20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20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-202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учебном году составляет 64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%  от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общего числа учащихся, что на 4 % выше, чем в прошлом учебном году.</w:t>
      </w:r>
      <w:r w:rsidR="005E7AF6" w:rsidRPr="005E7AF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5E7AF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В нашей гимназии открыли три клуба: Дебаты, Дети и сказки, клуб волонтеров! </w:t>
      </w:r>
    </w:p>
    <w:p w14:paraId="2BEBEF69" w14:textId="67DDF234" w:rsidR="00C364B1" w:rsidRPr="005E7AF6" w:rsidRDefault="00C364B1" w:rsidP="003C1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</w:p>
    <w:p w14:paraId="552D8CD4" w14:textId="2B5B38E0" w:rsidR="00C364B1" w:rsidRPr="00C364B1" w:rsidRDefault="00C364B1" w:rsidP="00E469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Работает </w:t>
      </w:r>
      <w:r w:rsidR="003C11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8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спортивных секций (баскетбол, волейбол, футбол,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шахматы, ОФП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),  охват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в них составляет  57%  учащихся, что на 17% выше прошлого года.</w:t>
      </w:r>
    </w:p>
    <w:p w14:paraId="4F807383" w14:textId="0635E82A" w:rsidR="00C364B1" w:rsidRPr="00C364B1" w:rsidRDefault="00C364B1" w:rsidP="00A27D7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Внутри школы состоялись    </w:t>
      </w:r>
      <w:proofErr w:type="gramStart"/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5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соревнований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по различным видам спорта. Проведены традиционные внеклассные спортивные мероприятия (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Д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ень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здоровья, день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стрелков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спартакиада  по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завершении учебного года</w:t>
      </w:r>
    </w:p>
    <w:p w14:paraId="0DDC41E8" w14:textId="40635686" w:rsidR="00C364B1" w:rsidRPr="00C364B1" w:rsidRDefault="00C364B1" w:rsidP="00A27D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            Команда школы результативно участвовала в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районных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соревнованиях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по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баскетболу, волейболу, мини-футболу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В рамках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районной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спартакиады школьников заняла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1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призов</w:t>
      </w:r>
      <w:proofErr w:type="spellStart"/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ое</w:t>
      </w:r>
      <w:proofErr w:type="spell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мест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по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баскетболу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ECBA42E" w14:textId="330F1A7E" w:rsidR="00C364B1" w:rsidRPr="00C364B1" w:rsidRDefault="00C364B1" w:rsidP="00A27D7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Спортивные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секции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посещают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3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8% от общего числа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занятых,  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ЦВО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– 2%.</w:t>
      </w:r>
      <w:r w:rsidR="00A27D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 музыкальную школу посещают 23 уч-ся.</w:t>
      </w:r>
    </w:p>
    <w:p w14:paraId="62EF6C15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59"/>
      </w:tblGrid>
      <w:tr w:rsidR="00C364B1" w:rsidRPr="00C364B1" w14:paraId="01E1CCC9" w14:textId="77777777" w:rsidTr="00A27D7D"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23C5F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Проблемы</w:t>
            </w:r>
          </w:p>
        </w:tc>
        <w:tc>
          <w:tcPr>
            <w:tcW w:w="4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2BAB6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Пути решения</w:t>
            </w:r>
          </w:p>
        </w:tc>
      </w:tr>
      <w:tr w:rsidR="00C364B1" w:rsidRPr="00C364B1" w14:paraId="78445CFA" w14:textId="77777777" w:rsidTr="00A27D7D"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9E760" w14:textId="657826F1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Отсутствие контроля за проведением ежедневной зарядки со стороны учителей ФВ и органов </w:t>
            </w:r>
          </w:p>
        </w:tc>
        <w:tc>
          <w:tcPr>
            <w:tcW w:w="4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E3C19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Разработка методики отслеживания с включением в процедуру учеников из состава самоуправления</w:t>
            </w:r>
          </w:p>
        </w:tc>
      </w:tr>
    </w:tbl>
    <w:p w14:paraId="49AF5A21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73D7CAE1" w14:textId="77777777" w:rsidR="000A29D5" w:rsidRPr="00B63850" w:rsidRDefault="000A29D5" w:rsidP="000A29D5">
      <w:pPr>
        <w:pStyle w:val="a3"/>
        <w:spacing w:after="0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50">
        <w:rPr>
          <w:rFonts w:ascii="Times New Roman" w:hAnsi="Times New Roman" w:cs="Times New Roman"/>
          <w:sz w:val="28"/>
          <w:szCs w:val="28"/>
        </w:rPr>
        <w:t xml:space="preserve">Но в начале 2020-2021 учебного года основное направление мероприятий было направлено на профилактику правонарушений, так на начало года на учете в УИП ПДН РОВД Хромтауского района состояла ученица </w:t>
      </w:r>
      <w:proofErr w:type="spellStart"/>
      <w:r w:rsidRPr="00B63850">
        <w:rPr>
          <w:rFonts w:ascii="Times New Roman" w:hAnsi="Times New Roman" w:cs="Times New Roman"/>
          <w:sz w:val="28"/>
          <w:szCs w:val="28"/>
        </w:rPr>
        <w:t>Даулетова</w:t>
      </w:r>
      <w:proofErr w:type="spellEnd"/>
      <w:r w:rsidRPr="00B63850">
        <w:rPr>
          <w:rFonts w:ascii="Times New Roman" w:hAnsi="Times New Roman" w:cs="Times New Roman"/>
          <w:sz w:val="28"/>
          <w:szCs w:val="28"/>
        </w:rPr>
        <w:t xml:space="preserve"> Дарина, ученица 8 «а» класса, причина постановки на учет: распитие спиртных напитков. С Дариной проведена работа, в течение лета Дарина находилась дома, занималась кулинарией, классный руководитель Коняхина Г.В. постоянно находится с девочкой на связи, учебный процесс постоянно на контроле у отца и </w:t>
      </w:r>
      <w:proofErr w:type="spellStart"/>
      <w:proofErr w:type="gramStart"/>
      <w:r w:rsidRPr="00B63850">
        <w:rPr>
          <w:rFonts w:ascii="Times New Roman" w:hAnsi="Times New Roman" w:cs="Times New Roman"/>
          <w:sz w:val="28"/>
          <w:szCs w:val="28"/>
        </w:rPr>
        <w:t>кл.руководителя</w:t>
      </w:r>
      <w:proofErr w:type="spellEnd"/>
      <w:proofErr w:type="gramEnd"/>
      <w:r w:rsidRPr="00B63850">
        <w:rPr>
          <w:rFonts w:ascii="Times New Roman" w:hAnsi="Times New Roman" w:cs="Times New Roman"/>
          <w:sz w:val="28"/>
          <w:szCs w:val="28"/>
        </w:rPr>
        <w:t xml:space="preserve">. В сентябре месяце </w:t>
      </w:r>
      <w:proofErr w:type="spellStart"/>
      <w:r w:rsidRPr="00B63850">
        <w:rPr>
          <w:rFonts w:ascii="Times New Roman" w:hAnsi="Times New Roman" w:cs="Times New Roman"/>
          <w:sz w:val="28"/>
          <w:szCs w:val="28"/>
        </w:rPr>
        <w:t>Даулетову</w:t>
      </w:r>
      <w:proofErr w:type="spellEnd"/>
      <w:r w:rsidRPr="00B63850">
        <w:rPr>
          <w:rFonts w:ascii="Times New Roman" w:hAnsi="Times New Roman" w:cs="Times New Roman"/>
          <w:sz w:val="28"/>
          <w:szCs w:val="28"/>
        </w:rPr>
        <w:t xml:space="preserve"> Дарину по ходатайству школы с учета сняли. </w:t>
      </w:r>
      <w:r w:rsidRPr="00B6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директора по ВР в течение четверти проводится индивидуальная работа с детьми (по тем или иным причинам не выходящих на связь с учителями во время ДО) неоднократно посещались семьи детей, состоящих на внутришкольном учёте. </w:t>
      </w:r>
      <w:r w:rsidRPr="00B63850">
        <w:rPr>
          <w:rFonts w:ascii="Times New Roman" w:hAnsi="Times New Roman" w:cs="Times New Roman"/>
          <w:sz w:val="28"/>
          <w:szCs w:val="28"/>
        </w:rPr>
        <w:t xml:space="preserve">Особого внимания в повышении правовых знаний требуют учащиеся, состоящие на </w:t>
      </w:r>
      <w:proofErr w:type="gramStart"/>
      <w:r w:rsidRPr="00B63850">
        <w:rPr>
          <w:rFonts w:ascii="Times New Roman" w:hAnsi="Times New Roman" w:cs="Times New Roman"/>
          <w:sz w:val="28"/>
          <w:szCs w:val="28"/>
        </w:rPr>
        <w:t>ВШУ..</w:t>
      </w:r>
      <w:proofErr w:type="gramEnd"/>
      <w:r w:rsidRPr="00B63850">
        <w:rPr>
          <w:rFonts w:ascii="Times New Roman" w:hAnsi="Times New Roman" w:cs="Times New Roman"/>
          <w:sz w:val="28"/>
          <w:szCs w:val="28"/>
        </w:rPr>
        <w:t xml:space="preserve"> В индивидуальной работе наставника, социального педагога, психолога, школьного инспектора, заместителя директора по ВР уделено внимание вопросу повышения правовой грамотности несовершеннолетних данной категории. Ребят знакомят с информацией РОВД Хромтауского района о преступлениях, </w:t>
      </w:r>
      <w:r w:rsidRPr="00B63850">
        <w:rPr>
          <w:rFonts w:ascii="Times New Roman" w:hAnsi="Times New Roman" w:cs="Times New Roman"/>
          <w:sz w:val="28"/>
          <w:szCs w:val="28"/>
        </w:rPr>
        <w:lastRenderedPageBreak/>
        <w:t>совершенных несовершеннолетними, предлагают проанализировать различные ситуации, в которые чаще всего попадают несовершеннолетние, и найти правильное (с точки зрения Закона) решение. Ребят знакомят со статьями Административного и Уголовного кодекса РК, которые чаще всего нарушаются несовершеннолетними и предупреждают об ответственности, которую несут несовершеннолетние и их родители.</w:t>
      </w:r>
    </w:p>
    <w:p w14:paraId="388F197E" w14:textId="77777777" w:rsidR="000A29D5" w:rsidRPr="00B63850" w:rsidRDefault="000A29D5" w:rsidP="000A29D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4D1C512" w14:textId="77777777" w:rsidR="000A29D5" w:rsidRPr="00B63850" w:rsidRDefault="000A29D5" w:rsidP="000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50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за 3 года </w:t>
      </w:r>
      <w:proofErr w:type="gramStart"/>
      <w:r w:rsidRPr="00B63850">
        <w:rPr>
          <w:rFonts w:ascii="Times New Roman" w:eastAsia="Times New Roman" w:hAnsi="Times New Roman" w:cs="Times New Roman"/>
          <w:sz w:val="28"/>
          <w:szCs w:val="28"/>
        </w:rPr>
        <w:t>учащихся  состоящих</w:t>
      </w:r>
      <w:proofErr w:type="gramEnd"/>
      <w:r w:rsidRPr="00B63850">
        <w:rPr>
          <w:rFonts w:ascii="Times New Roman" w:eastAsia="Times New Roman" w:hAnsi="Times New Roman" w:cs="Times New Roman"/>
          <w:sz w:val="28"/>
          <w:szCs w:val="28"/>
        </w:rPr>
        <w:t xml:space="preserve"> на учете УИП ПДН</w:t>
      </w:r>
    </w:p>
    <w:p w14:paraId="5E823C9F" w14:textId="77777777" w:rsidR="000A29D5" w:rsidRPr="00B63850" w:rsidRDefault="000A29D5" w:rsidP="000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397"/>
        <w:gridCol w:w="1412"/>
        <w:gridCol w:w="1720"/>
        <w:gridCol w:w="1701"/>
        <w:gridCol w:w="1985"/>
      </w:tblGrid>
      <w:tr w:rsidR="000A29D5" w:rsidRPr="00B63850" w14:paraId="744408EF" w14:textId="77777777" w:rsidTr="00EC062E">
        <w:tc>
          <w:tcPr>
            <w:tcW w:w="1391" w:type="dxa"/>
          </w:tcPr>
          <w:p w14:paraId="455C8DFB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0ABFB772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2" w:type="dxa"/>
          </w:tcPr>
          <w:p w14:paraId="77ED3B0C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14:paraId="62FF22C2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  <w:p w14:paraId="70E55FCA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(1 полугодие)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8B721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  <w:p w14:paraId="3FB63272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( второе</w:t>
            </w:r>
            <w:proofErr w:type="gramEnd"/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14:paraId="4BBA27DD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982B11" w14:textId="77777777" w:rsidR="000A29D5" w:rsidRPr="00B63850" w:rsidRDefault="000A29D5" w:rsidP="00EC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четверть </w:t>
            </w:r>
          </w:p>
          <w:p w14:paraId="4BB90697" w14:textId="77777777" w:rsidR="000A29D5" w:rsidRPr="00B63850" w:rsidRDefault="000A29D5" w:rsidP="00EC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proofErr w:type="gramStart"/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14:paraId="143E996A" w14:textId="77777777" w:rsidR="000A29D5" w:rsidRPr="00B63850" w:rsidRDefault="000A29D5" w:rsidP="00EC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020B8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9D5" w:rsidRPr="00B63850" w14:paraId="1F8329D9" w14:textId="77777777" w:rsidTr="00EC062E">
        <w:tc>
          <w:tcPr>
            <w:tcW w:w="1391" w:type="dxa"/>
          </w:tcPr>
          <w:p w14:paraId="7117ADB6" w14:textId="77777777" w:rsidR="000A29D5" w:rsidRPr="00B63850" w:rsidRDefault="000A29D5" w:rsidP="00EC06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1397" w:type="dxa"/>
          </w:tcPr>
          <w:p w14:paraId="347006BE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14:paraId="48BF88F4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14:paraId="76F5E1FD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EB8F96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F03DE4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9D5" w:rsidRPr="00B63850" w14:paraId="19186CEE" w14:textId="77777777" w:rsidTr="00EC062E">
        <w:trPr>
          <w:trHeight w:val="345"/>
        </w:trPr>
        <w:tc>
          <w:tcPr>
            <w:tcW w:w="1391" w:type="dxa"/>
            <w:tcBorders>
              <w:bottom w:val="single" w:sz="4" w:space="0" w:color="auto"/>
            </w:tcBorders>
          </w:tcPr>
          <w:p w14:paraId="05E93164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УИП ПДН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5E188EB6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F27BD99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14:paraId="62A17C7C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C15" w14:textId="77777777" w:rsidR="000A29D5" w:rsidRPr="00B63850" w:rsidRDefault="000A29D5" w:rsidP="00EC06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D722611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С 26 мая 2020 г. по 15 октября 2020 г.</w:t>
            </w:r>
          </w:p>
          <w:p w14:paraId="2F2B3E5B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14:paraId="2903FD48" w14:textId="77777777" w:rsidR="000A29D5" w:rsidRPr="00B63850" w:rsidRDefault="000A29D5" w:rsidP="00E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Даулетова</w:t>
            </w:r>
            <w:proofErr w:type="spellEnd"/>
            <w:r w:rsidRPr="00B6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</w:tr>
    </w:tbl>
    <w:p w14:paraId="59179BA9" w14:textId="77777777" w:rsidR="000A29D5" w:rsidRPr="00B63850" w:rsidRDefault="000A29D5" w:rsidP="000A2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BB7AE2" w14:textId="77777777" w:rsidR="000A29D5" w:rsidRPr="00B63850" w:rsidRDefault="000A29D5" w:rsidP="000A29D5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детского дорожно-транспортного травматизма.</w:t>
      </w:r>
    </w:p>
    <w:p w14:paraId="28661DCC" w14:textId="77777777" w:rsidR="000A29D5" w:rsidRPr="00B63850" w:rsidRDefault="000A29D5" w:rsidP="000A29D5">
      <w:pPr>
        <w:spacing w:before="168" w:after="168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6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сентября 2020-2021 учебного года сотрудниками ДПС РОВД Хромтауского района проводилась беседа и практические занятия по ПДД с учащимися 1 - 4 классов. Работа по этому направлению ведется систематически. Классными руководителями раз в месяц проводятся классные часы по изучению ПДД, минутки безопасности, беседы, инструктажи по соблюдению ТБ, родители и дети предупреждены по соблюдению ПДД и безопасности на дорогах на осенних каникулах.  </w:t>
      </w:r>
    </w:p>
    <w:p w14:paraId="7091F1F3" w14:textId="77777777" w:rsidR="000A29D5" w:rsidRPr="00B63850" w:rsidRDefault="000A29D5" w:rsidP="000A29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850">
        <w:rPr>
          <w:rFonts w:ascii="Times New Roman" w:hAnsi="Times New Roman" w:cs="Times New Roman"/>
          <w:sz w:val="28"/>
          <w:szCs w:val="28"/>
        </w:rPr>
        <w:tab/>
      </w:r>
    </w:p>
    <w:p w14:paraId="29FBE520" w14:textId="77777777" w:rsidR="000A29D5" w:rsidRPr="00B63850" w:rsidRDefault="000A29D5" w:rsidP="000A29D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родителями.</w:t>
      </w:r>
    </w:p>
    <w:p w14:paraId="3F91BB31" w14:textId="77777777" w:rsidR="000A29D5" w:rsidRPr="00B63850" w:rsidRDefault="000A29D5" w:rsidP="000A29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Одним из главных направлений в работе школы является работа с родителями. На время дистанционного обучения с родителями ведутся беседы, родительские собрания в режиме онлайн. </w:t>
      </w:r>
      <w:proofErr w:type="spellStart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Зам.директора</w:t>
      </w:r>
      <w:proofErr w:type="spellEnd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 ВР подключена во все группы родительских чатов и группы учащихся. Постоянно </w:t>
      </w:r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ведутся беседы на тему профилактика правонарушений среди несовершеннолетних, хождение в ночное время и контроля учебного процесса. Работа по данному направлению ведётся ежедневно. С родителями учениц (</w:t>
      </w:r>
      <w:proofErr w:type="spellStart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Штолинской</w:t>
      </w:r>
      <w:proofErr w:type="spellEnd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gramStart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К.,</w:t>
      </w:r>
      <w:proofErr w:type="spellStart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Даулетовой</w:t>
      </w:r>
      <w:proofErr w:type="spellEnd"/>
      <w:proofErr w:type="gramEnd"/>
      <w:r w:rsidRPr="00B638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Д) состоящих на ВШУ ведётся работа совместно с социально-психологической службой.</w:t>
      </w:r>
    </w:p>
    <w:p w14:paraId="672174D5" w14:textId="77777777" w:rsidR="00C364B1" w:rsidRPr="00221562" w:rsidRDefault="00C364B1" w:rsidP="000A29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Особое внимание в течение года уделено организации работы классных руководителей по профилактике правонарушений и методам организации работы с родителями. По данным вопросам разработаны памятки, алгоритм действий.</w:t>
      </w:r>
    </w:p>
    <w:p w14:paraId="76D348C9" w14:textId="270AD6A2" w:rsidR="00221562" w:rsidRDefault="00C364B1" w:rsidP="0022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 сравнении с прошлым годом наблюдается рост учащихся, у которых снижен контроль родителей за посещаемостью школы и соблюдением законности. Педагог-психолог, классные руководители и администрация школы осуществляют индивидуальную работу с детьми и родителями, посещают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учете.</w:t>
      </w:r>
      <w:r w:rsidR="002215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221562" w:rsidRPr="0002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программы </w:t>
      </w:r>
      <w:r w:rsidR="002215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«Семейное воспитание» </w:t>
      </w:r>
      <w:r w:rsidR="00221562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воспитательной работы на 3 четверть 2020-2021 уч. года была усилена работа с родительской общественностью. Так как в 3 четверти вернулись к традиционному формату обучения учащиеся 5-х и 9-х классов были проведены беседы с родителями по внешнему виду, по успеваемости. В течение четверти проведена работа с родителями </w:t>
      </w:r>
      <w:proofErr w:type="gramStart"/>
      <w:r w:rsidR="00221562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gramEnd"/>
      <w:r w:rsidR="00221562">
        <w:rPr>
          <w:rFonts w:ascii="Times New Roman" w:hAnsi="Times New Roman" w:cs="Times New Roman"/>
          <w:sz w:val="28"/>
          <w:szCs w:val="28"/>
          <w:lang w:val="ru-RU"/>
        </w:rPr>
        <w:t xml:space="preserve"> находящихся на ВШУ, с учащимися «группы риска». За помощью обратились родители учащихся 5-х классов, 7-х классов, 8-х классов, на сегодняшний день у нас проблема: </w:t>
      </w:r>
      <w:proofErr w:type="gramStart"/>
      <w:r w:rsidR="00221562">
        <w:rPr>
          <w:rFonts w:ascii="Times New Roman" w:hAnsi="Times New Roman" w:cs="Times New Roman"/>
          <w:sz w:val="28"/>
          <w:szCs w:val="28"/>
          <w:lang w:val="ru-RU"/>
        </w:rPr>
        <w:t>Интернет зависимость</w:t>
      </w:r>
      <w:proofErr w:type="gramEnd"/>
      <w:r w:rsidR="00221562">
        <w:rPr>
          <w:rFonts w:ascii="Times New Roman" w:hAnsi="Times New Roman" w:cs="Times New Roman"/>
          <w:sz w:val="28"/>
          <w:szCs w:val="28"/>
          <w:lang w:val="ru-RU"/>
        </w:rPr>
        <w:t xml:space="preserve">, агрессия, изменения в характере и поведении. Психологическая служба проводит постоянную корректировку, беседы, </w:t>
      </w:r>
      <w:proofErr w:type="gramStart"/>
      <w:r w:rsidR="00221562">
        <w:rPr>
          <w:rFonts w:ascii="Times New Roman" w:hAnsi="Times New Roman" w:cs="Times New Roman"/>
          <w:sz w:val="28"/>
          <w:szCs w:val="28"/>
          <w:lang w:val="ru-RU"/>
        </w:rPr>
        <w:t>тренинги  с</w:t>
      </w:r>
      <w:proofErr w:type="gramEnd"/>
      <w:r w:rsidR="00221562">
        <w:rPr>
          <w:rFonts w:ascii="Times New Roman" w:hAnsi="Times New Roman" w:cs="Times New Roman"/>
          <w:sz w:val="28"/>
          <w:szCs w:val="28"/>
          <w:lang w:val="ru-RU"/>
        </w:rPr>
        <w:t xml:space="preserve"> этими учащимися, посещает учащихся на дому. Беседуя </w:t>
      </w:r>
      <w:proofErr w:type="gramStart"/>
      <w:r w:rsidR="00221562">
        <w:rPr>
          <w:rFonts w:ascii="Times New Roman" w:hAnsi="Times New Roman" w:cs="Times New Roman"/>
          <w:sz w:val="28"/>
          <w:szCs w:val="28"/>
          <w:lang w:val="ru-RU"/>
        </w:rPr>
        <w:t>с родителями</w:t>
      </w:r>
      <w:proofErr w:type="gramEnd"/>
      <w:r w:rsidR="00221562">
        <w:rPr>
          <w:rFonts w:ascii="Times New Roman" w:hAnsi="Times New Roman" w:cs="Times New Roman"/>
          <w:sz w:val="28"/>
          <w:szCs w:val="28"/>
          <w:lang w:val="ru-RU"/>
        </w:rPr>
        <w:t xml:space="preserve"> я делаю акцент на следующих статьях:</w:t>
      </w:r>
    </w:p>
    <w:p w14:paraId="229C39D0" w14:textId="77777777" w:rsidR="00221562" w:rsidRDefault="00221562" w:rsidP="0022156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 442 нахождение в ночное время несовершеннолетних в развлекательных заведениях или вне жилища без сопровождения законных представителей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Ст.132 Допущение нахождения несовершеннолетних в развлекательных заведениях в ночное время.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Ст.127 невыполнение родителями или другими законными представителями обязанностей по воспитанию и образованию несовершеннолетних.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 440 Распитие алкогольных напитков или появление в общественных местах в состояние опьянения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 434 Мелкое хулиганство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 w:rsidRPr="00E76127">
        <w:rPr>
          <w:rFonts w:ascii="Times New Roman" w:hAnsi="Times New Roman" w:cs="Times New Roman"/>
          <w:sz w:val="28"/>
          <w:szCs w:val="28"/>
          <w:shd w:val="clear" w:color="auto" w:fill="FFFFFF"/>
        </w:rPr>
        <w:t>Ст. 435 Хулиганство, совершенное несовершеннолетним предусмотренное частью первой статьи 293 УК РК</w:t>
      </w:r>
      <w:r w:rsidRPr="00E761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</w:p>
    <w:p w14:paraId="5E629E87" w14:textId="77777777" w:rsidR="00221562" w:rsidRDefault="00221562" w:rsidP="0022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Каждый родитель должен знать законы и статьи!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!!</w:t>
      </w:r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spellStart"/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равовая</w:t>
      </w:r>
      <w:proofErr w:type="spellEnd"/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грамотность это</w:t>
      </w:r>
      <w:proofErr w:type="gramEnd"/>
      <w:r w:rsidRPr="00A5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знание статей уголовного кодекса, это осознание того, какие последствия будут после совершения какого-либо поступка.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2C7E136B" w14:textId="271383E1" w:rsidR="00221562" w:rsidRDefault="00221562" w:rsidP="0022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проводились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профилактике  правонарушений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среди несовершеннолетних. Проводились анкетирования, опросы на тему «Знаешь ли ты законы?», классные часы «Час честности». Продолжаются ночные рейды. На сегодняшний день на особом контроле ученица 8 «в» класса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Досымова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Амина, семья Алимбаева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Амиржана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 «в»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Нифталиев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Шамшаддин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Дадыгов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Ислам. </w:t>
      </w:r>
    </w:p>
    <w:p w14:paraId="7BBBCC2E" w14:textId="77777777" w:rsidR="00221562" w:rsidRDefault="00221562" w:rsidP="00221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1E18B869" w14:textId="6E94F885" w:rsidR="00C364B1" w:rsidRPr="00221562" w:rsidRDefault="00C364B1" w:rsidP="000A29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</w:p>
    <w:p w14:paraId="59EDC57F" w14:textId="2FCB920B" w:rsidR="00C364B1" w:rsidRPr="00C364B1" w:rsidRDefault="00C364B1" w:rsidP="000A29D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Рейды проводятся по графику еже</w:t>
      </w:r>
      <w:r w:rsidR="000A2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недельно. </w:t>
      </w:r>
    </w:p>
    <w:p w14:paraId="0B6E0F04" w14:textId="2FAE70CF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423"/>
      </w:tblGrid>
      <w:tr w:rsidR="00C364B1" w:rsidRPr="00C364B1" w14:paraId="395760EB" w14:textId="77777777" w:rsidTr="000A29D5">
        <w:tc>
          <w:tcPr>
            <w:tcW w:w="49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2CC25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Проблемы</w:t>
            </w:r>
          </w:p>
        </w:tc>
        <w:tc>
          <w:tcPr>
            <w:tcW w:w="4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E6A0D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Пути решения</w:t>
            </w:r>
          </w:p>
        </w:tc>
      </w:tr>
      <w:tr w:rsidR="00C364B1" w:rsidRPr="00C364B1" w14:paraId="52FB0617" w14:textId="77777777" w:rsidTr="000A29D5">
        <w:tc>
          <w:tcPr>
            <w:tcW w:w="49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DFC4C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proofErr w:type="gram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Снижение  уровня</w:t>
            </w:r>
            <w:proofErr w:type="gram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ответственности 27% родителей за воспитание детей</w:t>
            </w:r>
          </w:p>
        </w:tc>
        <w:tc>
          <w:tcPr>
            <w:tcW w:w="4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4E326" w14:textId="77777777" w:rsidR="00C364B1" w:rsidRPr="00C364B1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Организовать просветительскую и пропагандистскую работу с родителями с использованием современных методик и приглашением заинтересованных служб</w:t>
            </w:r>
          </w:p>
        </w:tc>
      </w:tr>
      <w:tr w:rsidR="00C364B1" w:rsidRPr="00C364B1" w14:paraId="7060DDE5" w14:textId="77777777" w:rsidTr="000A29D5">
        <w:tc>
          <w:tcPr>
            <w:tcW w:w="49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8A462" w14:textId="572EF32A" w:rsidR="00C364B1" w:rsidRPr="000A29D5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gramStart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Недостаточное  воспитательное</w:t>
            </w:r>
            <w:proofErr w:type="gramEnd"/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воздействие классных руководителей на учащихся в связи с проявлениями неумения вести себя в общественных местах, бережно относиться  к собственности, школьному имуществу</w:t>
            </w:r>
            <w:r w:rsidR="000A2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.</w:t>
            </w:r>
          </w:p>
        </w:tc>
        <w:tc>
          <w:tcPr>
            <w:tcW w:w="4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711C1" w14:textId="509D5389" w:rsidR="00C364B1" w:rsidRPr="000A29D5" w:rsidRDefault="00C364B1" w:rsidP="00C36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C3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Более целенаправленно планирование работы классных руководителей и их контроль</w:t>
            </w:r>
            <w:r w:rsidR="000A2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.</w:t>
            </w:r>
          </w:p>
        </w:tc>
      </w:tr>
    </w:tbl>
    <w:p w14:paraId="4174D71B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63D04041" w14:textId="77777777" w:rsidR="00221562" w:rsidRPr="000A29D5" w:rsidRDefault="00C364B1" w:rsidP="00221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Повышение уровня профессиональной компетентности классных руководителей через активизацию работы </w:t>
      </w:r>
      <w:r w:rsidR="000A2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кафедр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="00720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Всего в школе работают </w:t>
      </w:r>
      <w:r w:rsidR="002215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23 </w:t>
      </w:r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классных </w:t>
      </w:r>
      <w:proofErr w:type="gramStart"/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руководителя,  средний</w:t>
      </w:r>
      <w:proofErr w:type="gramEnd"/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педстаж</w:t>
      </w:r>
      <w:proofErr w:type="spellEnd"/>
      <w:r w:rsidR="00221562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составляет 17,5 лет</w:t>
      </w:r>
      <w:r w:rsidR="002215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. </w:t>
      </w:r>
    </w:p>
    <w:p w14:paraId="0E63095D" w14:textId="21102E2D" w:rsidR="00720724" w:rsidRPr="00FA3C58" w:rsidRDefault="00720724" w:rsidP="002215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1-4</w:t>
      </w:r>
      <w:r w:rsidRPr="00027ED3">
        <w:rPr>
          <w:rFonts w:ascii="Times New Roman" w:hAnsi="Times New Roman" w:cs="Times New Roman"/>
          <w:sz w:val="28"/>
          <w:szCs w:val="28"/>
        </w:rPr>
        <w:t xml:space="preserve"> четверти осуществляется контроль за наличием и соответствием планов воспитательной работы, проведение классными руководителями еженедельных классных часов (один раз в месяц обязательно хороший тематический классный час), своевременная сдача необходимых отчетов, деятельность классных руководителей с детьми «группы </w:t>
      </w:r>
      <w:proofErr w:type="gramStart"/>
      <w:r w:rsidRPr="00027ED3">
        <w:rPr>
          <w:rFonts w:ascii="Times New Roman" w:hAnsi="Times New Roman" w:cs="Times New Roman"/>
          <w:sz w:val="28"/>
          <w:szCs w:val="28"/>
        </w:rPr>
        <w:t>риска»  (</w:t>
      </w:r>
      <w:proofErr w:type="gramEnd"/>
      <w:r w:rsidRPr="00027ED3">
        <w:rPr>
          <w:rFonts w:ascii="Times New Roman" w:hAnsi="Times New Roman" w:cs="Times New Roman"/>
          <w:sz w:val="28"/>
          <w:szCs w:val="28"/>
        </w:rPr>
        <w:t>обязательное ведение специального журнала).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Ежедневный контроль за учащимися (акция до конца года: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знаете , где ваш ребенок?»), проведение бесед и лекций на тему «</w:t>
      </w:r>
      <w:r w:rsidRPr="00FA3C58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ранней беременности», «Скажем нет -  насилию над животными!». Еженедельный анализ работы </w:t>
      </w:r>
      <w:proofErr w:type="gramStart"/>
      <w:r w:rsidRPr="00FA3C58">
        <w:rPr>
          <w:rFonts w:ascii="Times New Roman" w:hAnsi="Times New Roman" w:cs="Times New Roman"/>
          <w:sz w:val="28"/>
          <w:szCs w:val="28"/>
          <w:lang w:val="ru-RU"/>
        </w:rPr>
        <w:t>с  учащимися</w:t>
      </w:r>
      <w:proofErr w:type="gramEnd"/>
      <w:r w:rsidRPr="00FA3C58">
        <w:rPr>
          <w:rFonts w:ascii="Times New Roman" w:hAnsi="Times New Roman" w:cs="Times New Roman"/>
          <w:sz w:val="28"/>
          <w:szCs w:val="28"/>
          <w:lang w:val="ru-RU"/>
        </w:rPr>
        <w:t xml:space="preserve"> «группы риска» (находящихся на ВШУ).</w:t>
      </w:r>
    </w:p>
    <w:p w14:paraId="086ADDC6" w14:textId="77777777" w:rsidR="00720724" w:rsidRDefault="00720724" w:rsidP="00720724">
      <w:pPr>
        <w:spacing w:after="0" w:line="288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C58">
        <w:rPr>
          <w:rFonts w:ascii="Times New Roman" w:eastAsia="Times New Roman" w:hAnsi="Times New Roman" w:cs="Times New Roman"/>
          <w:sz w:val="28"/>
          <w:szCs w:val="28"/>
        </w:rPr>
        <w:t>Динамика  результативности</w:t>
      </w:r>
      <w:proofErr w:type="gramEnd"/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дистанционного обучения показывает</w:t>
      </w:r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спад   числа  активных  детей.  </w:t>
      </w:r>
      <w:proofErr w:type="gramStart"/>
      <w:r w:rsidRPr="00FA3C58">
        <w:rPr>
          <w:rFonts w:ascii="Times New Roman" w:eastAsia="Times New Roman" w:hAnsi="Times New Roman" w:cs="Times New Roman"/>
          <w:sz w:val="28"/>
          <w:szCs w:val="28"/>
        </w:rPr>
        <w:t>Это  связано</w:t>
      </w:r>
      <w:proofErr w:type="gramEnd"/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 с   тем,  что 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мероприятия проводятся в онлайн режиме.</w:t>
      </w:r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все дети принимают участие в данных мероприятиях, таким образом наблюдается пассивность детей и спад активности. </w:t>
      </w:r>
      <w:proofErr w:type="gramStart"/>
      <w:r w:rsidRPr="00FA3C58">
        <w:rPr>
          <w:rFonts w:ascii="Times New Roman" w:eastAsia="Times New Roman" w:hAnsi="Times New Roman" w:cs="Times New Roman"/>
          <w:sz w:val="28"/>
          <w:szCs w:val="28"/>
        </w:rPr>
        <w:t>Уровень  воспитанности</w:t>
      </w:r>
      <w:proofErr w:type="gramEnd"/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 за  последние 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 года,  говорит  о  стабильном  </w:t>
      </w:r>
    </w:p>
    <w:p w14:paraId="06CAB61F" w14:textId="77777777" w:rsidR="00720724" w:rsidRDefault="00720724" w:rsidP="0072072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среднем уровне и увеличении низкого уровня.</w:t>
      </w:r>
    </w:p>
    <w:p w14:paraId="29B977CA" w14:textId="77777777" w:rsidR="00720724" w:rsidRPr="00C7689F" w:rsidRDefault="00720724" w:rsidP="0072072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A3C58">
        <w:rPr>
          <w:rFonts w:ascii="Times New Roman" w:eastAsia="Times New Roman" w:hAnsi="Times New Roman" w:cs="Times New Roman"/>
          <w:sz w:val="28"/>
          <w:szCs w:val="28"/>
        </w:rPr>
        <w:t>При  анализе</w:t>
      </w:r>
      <w:proofErr w:type="gramEnd"/>
      <w:r w:rsidRPr="00FA3C58">
        <w:rPr>
          <w:rFonts w:ascii="Times New Roman" w:eastAsia="Times New Roman" w:hAnsi="Times New Roman" w:cs="Times New Roman"/>
          <w:sz w:val="28"/>
          <w:szCs w:val="28"/>
        </w:rPr>
        <w:t>  данного  факта  выяснилось,  основными  показателями  низкого  уровня  воспитанности  является нравственная мотивация  и  этика  поведения.</w:t>
      </w:r>
    </w:p>
    <w:p w14:paraId="4B354085" w14:textId="77777777" w:rsidR="00720724" w:rsidRPr="005673D7" w:rsidRDefault="00720724" w:rsidP="0072072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Результативность классных мероприятий.</w:t>
      </w:r>
    </w:p>
    <w:p w14:paraId="54F91ABD" w14:textId="77777777" w:rsidR="00720724" w:rsidRPr="00FA3C58" w:rsidRDefault="00720724" w:rsidP="0072072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5"/>
        <w:gridCol w:w="713"/>
        <w:gridCol w:w="3118"/>
        <w:gridCol w:w="567"/>
        <w:gridCol w:w="567"/>
      </w:tblGrid>
      <w:tr w:rsidR="00720724" w:rsidRPr="00FA3C58" w14:paraId="23963678" w14:textId="77777777" w:rsidTr="00EC062E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839821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0112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  <w:p w14:paraId="584F56BE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оценивания  учителями</w:t>
            </w:r>
            <w:proofErr w:type="gramEnd"/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BF92BC" w14:textId="77777777" w:rsidR="00720724" w:rsidRDefault="00720724" w:rsidP="00EC0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2E6D1CBA" w14:textId="77777777" w:rsidR="00720724" w:rsidRPr="00FA3C58" w:rsidRDefault="00720724" w:rsidP="00EC0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F3CABD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  <w:p w14:paraId="65B56CD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оценивания  учениками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DF03C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  оценка</w:t>
            </w:r>
            <w:proofErr w:type="gramEnd"/>
          </w:p>
        </w:tc>
      </w:tr>
      <w:tr w:rsidR="00720724" w:rsidRPr="00FA3C58" w14:paraId="07C80C67" w14:textId="77777777" w:rsidTr="00EC062E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590F" w14:textId="77777777" w:rsidR="00720724" w:rsidRPr="00FA3C58" w:rsidRDefault="00720724" w:rsidP="00EC06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6885" w14:textId="77777777" w:rsidR="00720724" w:rsidRPr="00FA3C58" w:rsidRDefault="00720724" w:rsidP="00EC06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BB8883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чет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70ED65" w14:textId="77777777" w:rsidR="00720724" w:rsidRPr="00F44CA6" w:rsidRDefault="00720724" w:rsidP="00EC06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чет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136F" w14:textId="77777777" w:rsidR="00720724" w:rsidRPr="00FA3C58" w:rsidRDefault="00720724" w:rsidP="00EC06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0657B3" w14:textId="77777777" w:rsidR="00720724" w:rsidRPr="005673D7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5F47B8" w14:textId="77777777" w:rsidR="00720724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454F2194" w14:textId="77777777" w:rsidR="00720724" w:rsidRPr="005673D7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чет</w:t>
            </w:r>
          </w:p>
        </w:tc>
      </w:tr>
      <w:tr w:rsidR="00720724" w:rsidRPr="00FA3C58" w14:paraId="5B58CCE1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907288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69E3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6FFFB8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B1EC9F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CF3AC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0E7B7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A2A31F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0724" w:rsidRPr="00FA3C58" w14:paraId="663C6038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B8ADCD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F0780C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  формы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 содержанию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3A57D3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480FF9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998086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E46FF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7538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0724" w:rsidRPr="00FA3C58" w14:paraId="524DC357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4400D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A084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  результата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 целям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FCE95C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1262A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721EDA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168C4D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11509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0724" w:rsidRPr="00FA3C58" w14:paraId="747FBCA5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4BBE9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A91F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  учащихся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EDA5E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AC2AFA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F9A923" w14:textId="77777777" w:rsidR="00720724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Организованность </w:t>
            </w:r>
          </w:p>
          <w:p w14:paraId="15DA885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AD6FA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A0879F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20724" w:rsidRPr="00FA3C58" w14:paraId="708E968F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4F6A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685E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  учащихся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B118E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0D6859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69109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  учащихся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AE977E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F6BBC8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20724" w:rsidRPr="00FA3C58" w14:paraId="0FB2F098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2E0EA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EB3951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 </w:t>
            </w:r>
          </w:p>
          <w:p w14:paraId="1E0296C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5EBBD6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58EA65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24DC8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 </w:t>
            </w:r>
          </w:p>
          <w:p w14:paraId="002C73CC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63034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23834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20724" w:rsidRPr="00FA3C58" w14:paraId="6D5F62FB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C4B88E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E9086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  взаимодействия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 учащихся,  умение  обращаться  друг  с  другом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48267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3B9697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0CEB5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ADED5C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779A19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0724" w:rsidRPr="00FA3C58" w14:paraId="4283373B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65365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E26485" w14:textId="77777777" w:rsidR="00720724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Сила  эмоционального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  воздействия  на  учащихся</w:t>
            </w:r>
          </w:p>
          <w:p w14:paraId="50373614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228F74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E64E73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5C6E9C" w14:textId="77777777" w:rsidR="00720724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Сила  эмоционального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14:paraId="180C58E6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  (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понравилось  ли?)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BB3DB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3B0D8A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20724" w:rsidRPr="00FA3C58" w14:paraId="45E75A37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EAB2F1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DF9F97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  мероприятия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 для  всей  системы  воспитательной  работы  в  школе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4E1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32B0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5FDAF" w14:textId="77777777" w:rsidR="00720724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  мероприятия</w:t>
            </w:r>
            <w:proofErr w:type="gramEnd"/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 для  учащихся</w:t>
            </w:r>
          </w:p>
          <w:p w14:paraId="7C421C7B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4B88E8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CFE740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20724" w:rsidRPr="00FA3C58" w14:paraId="062BA5F3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CD342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C17EAA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252AFC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EB640" w14:textId="77777777" w:rsidR="00720724" w:rsidRPr="00F44CA6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D291A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29F2A2" w14:textId="77777777" w:rsidR="00720724" w:rsidRPr="005673D7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DF137" w14:textId="77777777" w:rsidR="00720724" w:rsidRPr="005673D7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20724" w:rsidRPr="00FA3C58" w14:paraId="54EF3B08" w14:textId="77777777" w:rsidTr="00EC06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9FC0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6341D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5A36BE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2FAC1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8A8EF6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9B4CD5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DF5C93" w14:textId="77777777" w:rsidR="00720724" w:rsidRPr="00FA3C58" w:rsidRDefault="00720724" w:rsidP="00EC0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5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14:paraId="78B8949E" w14:textId="77777777" w:rsidR="00720724" w:rsidRDefault="00720724" w:rsidP="00720724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C58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14:paraId="5883C601" w14:textId="77777777" w:rsidR="00221562" w:rsidRDefault="00720724" w:rsidP="00720724">
      <w:pPr>
        <w:spacing w:after="0" w:line="288" w:lineRule="atLeast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D7">
        <w:rPr>
          <w:rFonts w:ascii="Times New Roman" w:eastAsia="Times New Roman" w:hAnsi="Times New Roman" w:cs="Times New Roman"/>
          <w:sz w:val="28"/>
          <w:szCs w:val="28"/>
        </w:rPr>
        <w:t>Данные  таблицы</w:t>
      </w:r>
      <w:proofErr w:type="gramEnd"/>
      <w:r w:rsidRPr="005673D7">
        <w:rPr>
          <w:rFonts w:ascii="Times New Roman" w:eastAsia="Times New Roman" w:hAnsi="Times New Roman" w:cs="Times New Roman"/>
          <w:sz w:val="28"/>
          <w:szCs w:val="28"/>
        </w:rPr>
        <w:t xml:space="preserve">  говорят  о  том,  что  удовлетворенность  </w:t>
      </w:r>
      <w:r w:rsidRPr="005673D7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классными мероприятиями</w:t>
      </w:r>
      <w:r w:rsidRPr="005673D7">
        <w:rPr>
          <w:rFonts w:ascii="Times New Roman" w:eastAsia="Times New Roman" w:hAnsi="Times New Roman" w:cs="Times New Roman"/>
          <w:sz w:val="28"/>
          <w:szCs w:val="28"/>
        </w:rPr>
        <w:t xml:space="preserve">  оценена  </w:t>
      </w:r>
      <w:r w:rsidRPr="005673D7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5673D7">
        <w:rPr>
          <w:rFonts w:ascii="Times New Roman" w:eastAsia="Times New Roman" w:hAnsi="Times New Roman" w:cs="Times New Roman"/>
          <w:sz w:val="28"/>
          <w:szCs w:val="28"/>
        </w:rPr>
        <w:t xml:space="preserve">  как  учителями,  так  и  учениками.  Самую  </w:t>
      </w:r>
    </w:p>
    <w:p w14:paraId="5C2A751F" w14:textId="1330F716" w:rsidR="00720724" w:rsidRPr="005673D7" w:rsidRDefault="00720724" w:rsidP="00720724">
      <w:pPr>
        <w:spacing w:after="0" w:line="288" w:lineRule="atLeast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673D7">
        <w:rPr>
          <w:rFonts w:ascii="Times New Roman" w:eastAsia="Times New Roman" w:hAnsi="Times New Roman" w:cs="Times New Roman"/>
          <w:sz w:val="28"/>
          <w:szCs w:val="28"/>
        </w:rPr>
        <w:t>низкую  оценку</w:t>
      </w:r>
      <w:proofErr w:type="gramEnd"/>
      <w:r w:rsidRPr="005673D7">
        <w:rPr>
          <w:rFonts w:ascii="Times New Roman" w:eastAsia="Times New Roman" w:hAnsi="Times New Roman" w:cs="Times New Roman"/>
          <w:sz w:val="28"/>
          <w:szCs w:val="28"/>
        </w:rPr>
        <w:t>  имеет  критерий  оригинальность.  </w:t>
      </w:r>
      <w:proofErr w:type="gramStart"/>
      <w:r w:rsidRPr="00567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  говорит</w:t>
      </w:r>
      <w:proofErr w:type="gramEnd"/>
      <w:r w:rsidRPr="00567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о  том,  что  есть  необходимость  обновления  форм  проведения  </w:t>
      </w:r>
      <w:r w:rsidRPr="00567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классных </w:t>
      </w:r>
      <w:r w:rsidRPr="00567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мероприятий.</w:t>
      </w:r>
    </w:p>
    <w:p w14:paraId="3A6CF064" w14:textId="63DC0CB0" w:rsidR="00C364B1" w:rsidRPr="00720724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</w:p>
    <w:p w14:paraId="6F0EDAEF" w14:textId="331AD434" w:rsidR="00C364B1" w:rsidRPr="00C364B1" w:rsidRDefault="00C364B1" w:rsidP="000A29D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 течение учебного года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было  запланировано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и проведено  </w:t>
      </w:r>
      <w:r w:rsidR="000A2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4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заседани</w:t>
      </w:r>
      <w:proofErr w:type="spellEnd"/>
      <w:r w:rsidR="000A2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я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классных руководителей:</w:t>
      </w:r>
    </w:p>
    <w:p w14:paraId="5C60DD4B" w14:textId="77777777" w:rsidR="00720724" w:rsidRDefault="00720724" w:rsidP="00720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              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  Технология составления плана воспитательной работы классного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   </w:t>
      </w:r>
    </w:p>
    <w:p w14:paraId="27F1F2D8" w14:textId="7E1B801A" w:rsidR="00C364B1" w:rsidRPr="00C364B1" w:rsidRDefault="00720724" w:rsidP="00720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                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руководителя (август);</w:t>
      </w:r>
    </w:p>
    <w:p w14:paraId="07FE1F9D" w14:textId="7380A786" w:rsidR="00C364B1" w:rsidRPr="00C364B1" w:rsidRDefault="00C364B1" w:rsidP="000A29D5">
      <w:p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Применение инновационных технологий в воспитательной работе. Как сделать классное дело интересным и содержательным?</w:t>
      </w:r>
    </w:p>
    <w:p w14:paraId="3B0F8707" w14:textId="32BAE1E6" w:rsidR="00C364B1" w:rsidRPr="00C364B1" w:rsidRDefault="00C364B1" w:rsidP="000A29D5">
      <w:p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Использование современных</w:t>
      </w:r>
    </w:p>
    <w:p w14:paraId="50297B71" w14:textId="1D5225CB" w:rsidR="00C364B1" w:rsidRPr="00C364B1" w:rsidRDefault="000A29D5" w:rsidP="00A376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               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Организация самоуправления в классном коллективе</w:t>
      </w:r>
    </w:p>
    <w:p w14:paraId="627181C7" w14:textId="3944BEA2" w:rsidR="00C364B1" w:rsidRPr="00C364B1" w:rsidRDefault="00C364B1" w:rsidP="000A29D5">
      <w:p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Работа с родителями как одно из направлений деятельности </w:t>
      </w:r>
      <w:r w:rsidR="000A29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классного руководителя</w:t>
      </w:r>
    </w:p>
    <w:p w14:paraId="378CA66E" w14:textId="1191664E" w:rsidR="00C364B1" w:rsidRPr="00C364B1" w:rsidRDefault="00C364B1" w:rsidP="000A29D5">
      <w:pPr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Профилактика насилия над детьми и подростками в семье и школе</w:t>
      </w:r>
    </w:p>
    <w:p w14:paraId="29D99C75" w14:textId="670C950C" w:rsidR="00C364B1" w:rsidRDefault="000A29D5" w:rsidP="000A29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  </w:t>
      </w:r>
      <w:r w:rsidR="00A37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               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Проведение анализа воспитательной работы за год</w:t>
      </w:r>
      <w:r w:rsidR="00E469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!</w:t>
      </w:r>
    </w:p>
    <w:p w14:paraId="6DD4DC7D" w14:textId="77E841A9" w:rsidR="00A37686" w:rsidRPr="00A13805" w:rsidRDefault="00A37686" w:rsidP="00A138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B9E08E" w14:textId="193659D4" w:rsidR="00A45880" w:rsidRDefault="00A45880" w:rsidP="00A458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4D3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Современность рассматривает воспитание как процесс, направленный на личностное саморазвитие обучающихся, расширение возможностей их творческой самореализации в различных видах жизнедеятельности. </w:t>
      </w:r>
      <w:proofErr w:type="gramStart"/>
      <w:r w:rsidRPr="00E94D3A">
        <w:rPr>
          <w:rFonts w:ascii="Times New Roman" w:hAnsi="Times New Roman" w:cs="Times New Roman"/>
          <w:color w:val="000000"/>
          <w:sz w:val="28"/>
          <w:szCs w:val="28"/>
        </w:rPr>
        <w:t>Предполагается,  что</w:t>
      </w:r>
      <w:proofErr w:type="gramEnd"/>
      <w:r w:rsidRPr="00E94D3A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школы - личность, способная к саморазвитию и самообразованию, обладающая гуманистической культурой, успешно адаптирующаяся  в социуме.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CE88F5C" w14:textId="77777777" w:rsidR="00A45880" w:rsidRDefault="00A45880" w:rsidP="00A458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Духовно-нравственное воспитание</w:t>
      </w:r>
    </w:p>
    <w:p w14:paraId="30D0AC37" w14:textId="77777777" w:rsidR="00A45880" w:rsidRPr="00E94D3A" w:rsidRDefault="00A45880" w:rsidP="00A458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506B941E" w14:textId="77777777" w:rsidR="00A45880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 становлении личности учащихся школа большую роль отводит духовно-нравственному воспитанию, которое является одним из основных направлений воспитательной работы школы и  способствует формированию личности, развитию творческих задатков, способностей, дарований и талантов. 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Главная цель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данного направления: воспитание нравственного человека, способного к принятию ответственных решений и к проявлению нравственного поведения в любых жизненных ситуациях. </w:t>
      </w:r>
    </w:p>
    <w:p w14:paraId="4A1E3071" w14:textId="77777777" w:rsidR="00A45880" w:rsidRPr="00E94D3A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Задача: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Формирование нрав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softHyphen/>
        <w:t>ственного отношения к окружающим лю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softHyphen/>
        <w:t>дям, формирование нравственной систе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softHyphen/>
        <w:t>мы ценностей.</w:t>
      </w:r>
    </w:p>
    <w:p w14:paraId="03354E53" w14:textId="77777777" w:rsidR="00A45880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2F0A6F84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Работа по духовно-нравственному воспитанию проводилась согласно утвержденному плану..  Классные  руководители проводили классные часы, направленные на формирование устойчивой нравственной позиции обучающихся, проведены мероприятия, способствующие формированию и проявлению определенных нравственных качеств личности обучающихся. Настораживает в отдельных случаях среди подростков недоброжелательность, нетерпимость по отношению друг к другу, неумение вести себя в общественных местах, бережно относиться к собственности, школьному имуществу.  Одним из самых сложных видов труда, требующего кропотливости, постоянных затрат времени и душевных сил педагога, тонкого и тактичного приобщения к моральным нормам и требованиям, является нравственное воспитание. Исходя из этого, в план воспитательной работы были включены мероприятия различных видов </w:t>
      </w:r>
      <w:r w:rsidRPr="00E94D3A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деятельности (диспуты, классные часы, беседы и др.). Особое внимание отводилось выявлению </w:t>
      </w:r>
      <w:r w:rsidRPr="00E94D3A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творческих способностей и наклонностей учащихся, </w:t>
      </w:r>
      <w:hyperlink r:id="rId5" w:tooltip="Вовлечение" w:history="1">
        <w:r w:rsidRPr="00E94D3A">
          <w:rPr>
            <w:rFonts w:ascii="Times New Roman" w:eastAsia="Times New Roman" w:hAnsi="Times New Roman" w:cs="Times New Roman"/>
            <w:sz w:val="28"/>
            <w:szCs w:val="28"/>
            <w:u w:val="single"/>
            <w:lang w:val="ru-KZ" w:eastAsia="ru-KZ"/>
          </w:rPr>
          <w:t>вовлечению</w:t>
        </w:r>
      </w:hyperlink>
      <w:r w:rsidRPr="00E94D3A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 их в разнообразную творческую </w:t>
      </w:r>
      <w:hyperlink r:id="rId6" w:tooltip="Внеурочная деятельность" w:history="1">
        <w:r w:rsidRPr="00E94D3A">
          <w:rPr>
            <w:rFonts w:ascii="Times New Roman" w:eastAsia="Times New Roman" w:hAnsi="Times New Roman" w:cs="Times New Roman"/>
            <w:sz w:val="28"/>
            <w:szCs w:val="28"/>
            <w:u w:val="single"/>
            <w:lang w:val="ru-KZ" w:eastAsia="ru-KZ"/>
          </w:rPr>
          <w:t>внеурочную деятельность</w:t>
        </w:r>
      </w:hyperlink>
      <w:r w:rsidRPr="00E94D3A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</w:p>
    <w:p w14:paraId="3E64D89F" w14:textId="77777777" w:rsidR="00A45880" w:rsidRPr="00E94D3A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Посещая кружки и спортивные секции, предметные факультативы, ребята могли использовать своё свободное время в позитивных для развития личности целях. К их услугам был предоставлен школьный спортзал, спортивный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корт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, библиотека, мастерские, классные кабинеты. Можно сказать, что в школе были созданы хорошие условия для организации досуга учащихся.</w:t>
      </w:r>
    </w:p>
    <w:p w14:paraId="3DD7290C" w14:textId="77777777" w:rsidR="00A45880" w:rsidRPr="00E94D3A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Анализируя уровень воспитанности учащихся, хочется отметить, что  по сравнению с началом учебного года  уровень воспитанности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конце 4 четверти в начальных классах заметно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повысился.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Учащиеся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стали более спокойными, </w:t>
      </w:r>
      <w:hyperlink r:id="rId7" w:tooltip="Вежливость" w:history="1">
        <w:r w:rsidRPr="00E94D3A">
          <w:rPr>
            <w:rFonts w:ascii="Times New Roman" w:eastAsia="Times New Roman" w:hAnsi="Times New Roman" w:cs="Times New Roman"/>
            <w:sz w:val="28"/>
            <w:szCs w:val="28"/>
            <w:lang w:val="ru-KZ" w:eastAsia="ru-KZ"/>
          </w:rPr>
          <w:t>вежливыми</w:t>
        </w:r>
      </w:hyperlink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 В среднем и старшем звене положительное отношение к обществу остается примерно на одном уровне. Такие результаты говорят о недостаточном воспитательном воздействии классных руководителей.</w:t>
      </w:r>
    </w:p>
    <w:p w14:paraId="024E90AC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:</w:t>
      </w:r>
    </w:p>
    <w:p w14:paraId="1B10CBC3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Педагогам 1 – 11 классов для повышения уровня воспитанности следует провести изучение нравственного климата в семьях учащихся.</w:t>
      </w:r>
    </w:p>
    <w:p w14:paraId="6E65B0EF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Желательны такие форы работы:</w:t>
      </w:r>
    </w:p>
    <w:p w14:paraId="4E41C167" w14:textId="77777777" w:rsidR="00A45880" w:rsidRPr="00E94D3A" w:rsidRDefault="00A45880" w:rsidP="00A4588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Акции помощи ветеранам, пожилым людям, трудовое воспитание.</w:t>
      </w:r>
    </w:p>
    <w:p w14:paraId="4BA55A91" w14:textId="77777777" w:rsidR="00A45880" w:rsidRPr="00E94D3A" w:rsidRDefault="00A45880" w:rsidP="00A4588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Организация классных мероприятий на сближение ученического коллектива.</w:t>
      </w:r>
    </w:p>
    <w:p w14:paraId="219057D3" w14:textId="77777777" w:rsidR="00A45880" w:rsidRPr="00E94D3A" w:rsidRDefault="00A45880" w:rsidP="00A4588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Большее количество внеклассных мероприятий (посещение музеев, кинотеатров).</w:t>
      </w:r>
    </w:p>
    <w:p w14:paraId="398609C0" w14:textId="77777777" w:rsidR="00A45880" w:rsidRPr="00E94D3A" w:rsidRDefault="00A45880" w:rsidP="00A4588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На классных часах следует уделить внимание изучению правовых норм государства.</w:t>
      </w:r>
    </w:p>
    <w:p w14:paraId="6630EB41" w14:textId="77777777" w:rsidR="00A45880" w:rsidRPr="00E94D3A" w:rsidRDefault="00A45880" w:rsidP="00A4588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Следует уделить внимание творческому потенциалу учащихся, а именно склонность к стихосложению, рисованию, актерскому мастерству.</w:t>
      </w:r>
    </w:p>
    <w:p w14:paraId="7DBE1B04" w14:textId="77777777" w:rsidR="00A45880" w:rsidRPr="005201D8" w:rsidRDefault="00A45880" w:rsidP="00A4588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 каникулярное время пропагандировать посещение учащихся детского пришкольного лагеря, спортивных секций, а так же кружки по интересам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011F52B5" w14:textId="77777777" w:rsidR="00A45880" w:rsidRPr="00E94D3A" w:rsidRDefault="00A45880" w:rsidP="00A4588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29B48CBF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Проблема:</w:t>
      </w:r>
    </w:p>
    <w:p w14:paraId="0E884E90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1. 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14:paraId="1E3A9AC2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Возможные пути преодоления недостатков:</w:t>
      </w:r>
    </w:p>
    <w:p w14:paraId="494FB54B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1. Классным руководителям совершенствовать методы стимулирования успешности в преодолении трудностей учащимися; уделять больше внимания различным интеллектуальным турнирам, занимательным предметным материалам, которые помогли бы заинтересовать учащихся.</w:t>
      </w:r>
    </w:p>
    <w:p w14:paraId="11EAD1E8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2. Классным руководителям активизировать творческую деятельность учащихся.</w:t>
      </w:r>
    </w:p>
    <w:p w14:paraId="7883705E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3. Психологу школы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</w:t>
      </w:r>
    </w:p>
    <w:p w14:paraId="657AC41A" w14:textId="77777777" w:rsidR="00A45880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4. Психологу школы и классным руководителям необходимо на начало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21-2022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 </w:t>
      </w:r>
      <w:proofErr w:type="spellStart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уч.г</w:t>
      </w:r>
      <w:proofErr w:type="spellEnd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 провести диагностику уровня воспитанности, по итогам которой спланировать индивидуальную работу с учащимися.</w:t>
      </w:r>
    </w:p>
    <w:p w14:paraId="31C20053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7A9332AF" w14:textId="77777777" w:rsidR="00A45880" w:rsidRDefault="00A45880" w:rsidP="00A458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Национальное воспитание</w:t>
      </w:r>
    </w:p>
    <w:p w14:paraId="7C0C6F2A" w14:textId="77777777" w:rsidR="00A45880" w:rsidRPr="00E94D3A" w:rsidRDefault="00A45880" w:rsidP="00A458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04118763" w14:textId="77777777" w:rsidR="00A45880" w:rsidRPr="00E94D3A" w:rsidRDefault="00A45880" w:rsidP="00A45880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Цель работы данного направления: 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ориентация личности на общечеловеческие и национальные ценности, уважения к родному и государственному языкам, культуре казахского народа, этносов и этнических групп Республики Казахстан.</w:t>
      </w:r>
    </w:p>
    <w:p w14:paraId="2F838E73" w14:textId="77777777" w:rsidR="00A45880" w:rsidRPr="00E94D3A" w:rsidRDefault="00A45880" w:rsidP="00A45880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Одним из механизмов реализации данного направления является уважение к государственным символам, которое относится к ряду важных конституционных норм.   </w:t>
      </w:r>
    </w:p>
    <w:p w14:paraId="64FC8F11" w14:textId="77777777" w:rsidR="00A45880" w:rsidRPr="00E94D3A" w:rsidRDefault="00A45880" w:rsidP="00A45880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Для достижения данной цели нами поставлены 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Z"/>
        </w:rPr>
        <w:t xml:space="preserve"> 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задачи:</w:t>
      </w:r>
    </w:p>
    <w:p w14:paraId="48096F58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- развитие понимания сути и назначения государственной символики;</w:t>
      </w:r>
    </w:p>
    <w:p w14:paraId="2D015996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- формирование человеческого достоинства, любви к родной земле, к своему народу;</w:t>
      </w:r>
    </w:p>
    <w:p w14:paraId="27D6A86F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-  воспитание национального патриотизма.</w:t>
      </w:r>
    </w:p>
    <w:p w14:paraId="7108751A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В школе обеспечено обязательное установление Государственного Флага Республики Казахстан, а также размещение Государственного Герба Республики Казахстан в соответствии с Конституционным законом Республики Казахстан «О Государственных символах Республики Казахстан».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школе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оформлен тематический стенд «Государственные символы».  На уроках  истории Казахстана, казахской  литературы,  музыки, внеклассных мероприятиях в течение года изучалась история создания и текста Гимна РК. Накапливался методический материал с разработками  внеклассных мероприятий, посвященных  государственным символам РК. Учителя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Есжанов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К.М.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Акказиева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А.Е.,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Уксукбаев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А.Е.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организовывали </w:t>
      </w:r>
      <w:proofErr w:type="gramStart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показ  видеороликов</w:t>
      </w:r>
      <w:proofErr w:type="gramEnd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посвященных истории Государственных символов и геральдики страны.  На уроках музыки была продолжена практика обязательного исполнения Гимна Республики Казахстан в начале урока, ответственные  учитель музыки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Шнайдер И.А.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кл.руководители</w:t>
      </w:r>
      <w:proofErr w:type="spellEnd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1-11 классов. В течение учебного года была активизирована работа информационно-пропагандистских групп по разъяснению и пропаганде Государственных символов РК.  По данному направлению в течение учебного года проводилась определенная работа согласно утвержденного плана воспитательной работы школы, в соответствии с программой классные руководители регулярно проводили тематические классные часы, беседы, круглые столы и другие мероприятия внеклассной работы.</w:t>
      </w:r>
    </w:p>
    <w:p w14:paraId="6C814AEC" w14:textId="77777777" w:rsidR="00A45880" w:rsidRPr="00E94D3A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В течение учебного года со стороны администрации школы осуществлялась проверка символов РК. Под руководством директора школы работала постоянно действующая комиссия по замене и уничтожению Государственных символов РК, несоответствующих государственным стандартам.</w:t>
      </w:r>
    </w:p>
    <w:p w14:paraId="37242FE7" w14:textId="77777777" w:rsidR="00A45880" w:rsidRPr="00E94D3A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        В школе ведутся факультативные занятия «Светскость и основы религиоведения»  в 9-х классах (1 час в неделю) – 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й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учител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ь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Уксукбаев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А.Е. 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Целью данного курса – содействие формированию у учащихся системы убеждений и гуманистического мировоззрения на основе нравственно-духовных ценностей.</w:t>
      </w:r>
    </w:p>
    <w:p w14:paraId="024E879D" w14:textId="77777777" w:rsidR="00A45880" w:rsidRPr="00E94D3A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 течение учебного года проводилось анкетирование, по  результатам которого 91 % учащихся школы  считают, что овладели навыками толерантного поведения, установили толерантные взаимоотношения с семьей и социумом; 100%  - не разделяют идейных взглядов экстремистских группировок, осуждают их деятельность.</w:t>
      </w:r>
    </w:p>
    <w:p w14:paraId="19B54B95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Налажена работа с родителями, в течение года были проведены родительские собрание на данную тематику.</w:t>
      </w:r>
    </w:p>
    <w:p w14:paraId="5B2159CA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Результат работы: 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на территории школы не было выявлено ни одного факта конфликтов на религиозной и межнациональной почве.</w:t>
      </w:r>
    </w:p>
    <w:p w14:paraId="297E6FE1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Проблема:</w:t>
      </w:r>
    </w:p>
    <w:p w14:paraId="7296C7E1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Работа  проводилась только на тематических предметных неделях.</w:t>
      </w:r>
    </w:p>
    <w:p w14:paraId="1D7EE4F9" w14:textId="77777777" w:rsidR="00A45880" w:rsidRPr="00E94D3A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</w:t>
      </w:r>
      <w:r w:rsidRPr="00E9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Возможные пути преодоления недостатков:</w:t>
      </w:r>
    </w:p>
    <w:p w14:paraId="2822DD08" w14:textId="77777777" w:rsidR="00A45880" w:rsidRPr="00E94D3A" w:rsidRDefault="00A45880" w:rsidP="00A458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Классным руководителям ориентировать обучающихся на общечеловеческие и национальные ценности, уважения к родному и государственному языкам, культуре казахского народа и народов проживающих на территории  Казахстана.</w:t>
      </w:r>
    </w:p>
    <w:p w14:paraId="5C8634B3" w14:textId="77777777" w:rsidR="00A45880" w:rsidRPr="00E94D3A" w:rsidRDefault="00A45880" w:rsidP="00A458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учащихся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активную гражданскую позицию, национальное гражданское самосознание, уважительное отношение к символам РК.</w:t>
      </w:r>
    </w:p>
    <w:p w14:paraId="23A0AB18" w14:textId="77777777" w:rsidR="00A45880" w:rsidRPr="00E94D3A" w:rsidRDefault="00A45880" w:rsidP="00A458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Развивать понимания сути и назначение государственной символики.</w:t>
      </w:r>
    </w:p>
    <w:p w14:paraId="65D0790E" w14:textId="77777777" w:rsidR="00A45880" w:rsidRPr="00E94D3A" w:rsidRDefault="00A45880" w:rsidP="00A458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Формировать человеческое достоинство, любовь к Родине, к своему народу.</w:t>
      </w:r>
    </w:p>
    <w:p w14:paraId="09C0F6EA" w14:textId="77777777" w:rsidR="00A45880" w:rsidRPr="00E94D3A" w:rsidRDefault="00A45880" w:rsidP="00A458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Воспитывать национальный патриотизм</w:t>
      </w:r>
    </w:p>
    <w:p w14:paraId="4ACD26E7" w14:textId="77777777" w:rsidR="00A45880" w:rsidRDefault="00A45880" w:rsidP="00A45880">
      <w:pPr>
        <w:pStyle w:val="a4"/>
        <w:spacing w:before="0" w:beforeAutospacing="0" w:after="0" w:afterAutospacing="0"/>
        <w:ind w:left="360"/>
        <w:textAlignment w:val="baseline"/>
        <w:rPr>
          <w:rStyle w:val="a5"/>
          <w:color w:val="000000"/>
          <w:sz w:val="28"/>
          <w:szCs w:val="28"/>
        </w:rPr>
      </w:pPr>
    </w:p>
    <w:p w14:paraId="3B5A5917" w14:textId="77777777" w:rsidR="00A45880" w:rsidRDefault="00A45880" w:rsidP="00A45880">
      <w:pPr>
        <w:pStyle w:val="a4"/>
        <w:spacing w:before="0" w:beforeAutospacing="0" w:after="0" w:afterAutospacing="0"/>
        <w:ind w:left="360"/>
        <w:textAlignment w:val="baseline"/>
        <w:rPr>
          <w:rStyle w:val="a5"/>
          <w:color w:val="000000"/>
          <w:sz w:val="28"/>
          <w:szCs w:val="28"/>
          <w:lang w:val="ru-RU"/>
        </w:rPr>
      </w:pPr>
      <w:r w:rsidRPr="00E94D3A">
        <w:rPr>
          <w:rStyle w:val="a5"/>
          <w:color w:val="000000"/>
          <w:sz w:val="28"/>
          <w:szCs w:val="28"/>
        </w:rPr>
        <w:t>Интеллектуальное воспитание, воспитание информационной культуры</w:t>
      </w:r>
      <w:r>
        <w:rPr>
          <w:rStyle w:val="a5"/>
          <w:color w:val="000000"/>
          <w:sz w:val="28"/>
          <w:szCs w:val="28"/>
          <w:lang w:val="ru-RU"/>
        </w:rPr>
        <w:t>.</w:t>
      </w:r>
    </w:p>
    <w:p w14:paraId="141893C9" w14:textId="77777777" w:rsidR="00A45880" w:rsidRPr="005259D2" w:rsidRDefault="00A45880" w:rsidP="00A45880">
      <w:pPr>
        <w:pStyle w:val="a4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  <w:lang w:val="ru-RU"/>
        </w:rPr>
      </w:pPr>
    </w:p>
    <w:p w14:paraId="0DEA43FD" w14:textId="77777777" w:rsidR="00A45880" w:rsidRPr="00E94D3A" w:rsidRDefault="00A45880" w:rsidP="00A4588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4D3A">
        <w:rPr>
          <w:rStyle w:val="a5"/>
          <w:color w:val="000000"/>
          <w:sz w:val="28"/>
          <w:szCs w:val="28"/>
        </w:rPr>
        <w:t>Основная цель </w:t>
      </w:r>
      <w:r w:rsidRPr="00E94D3A">
        <w:rPr>
          <w:color w:val="000000"/>
          <w:sz w:val="28"/>
          <w:szCs w:val="28"/>
        </w:rPr>
        <w:t>данного направления: формирование мотивационного пространства, обеспечивающее развитие интеллектуальных возможностей, лидерских качеств и одаренности каждой личности, а также информационной культуры. В течение учебного года в ходе реализации данного направления проводились тематические внеклассные мероприятия, предметные недели, элективные курсы, кружки и занятия по интересам. В рамках предметных недель проводились викторины, олимпиады, турниры, круглые столы, дебаты и другие развивающие формы.</w:t>
      </w:r>
      <w:r>
        <w:rPr>
          <w:color w:val="000000"/>
          <w:sz w:val="28"/>
          <w:szCs w:val="28"/>
          <w:lang w:val="ru-RU"/>
        </w:rPr>
        <w:t xml:space="preserve"> </w:t>
      </w:r>
      <w:r w:rsidRPr="00E94D3A">
        <w:rPr>
          <w:color w:val="000000"/>
          <w:sz w:val="28"/>
          <w:szCs w:val="28"/>
        </w:rPr>
        <w:t xml:space="preserve">В период каникул классными руководителями </w:t>
      </w:r>
      <w:r w:rsidRPr="00E94D3A">
        <w:rPr>
          <w:color w:val="000000"/>
          <w:sz w:val="28"/>
          <w:szCs w:val="28"/>
        </w:rPr>
        <w:lastRenderedPageBreak/>
        <w:t>и учителями-предметниками были проведены различные беседы, конкурсы, интеллектуальные игры с учащимися.</w:t>
      </w:r>
    </w:p>
    <w:p w14:paraId="6F3EFCB3" w14:textId="77777777" w:rsidR="00A45880" w:rsidRDefault="00A45880" w:rsidP="00A458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E94D3A">
        <w:rPr>
          <w:color w:val="000000"/>
          <w:sz w:val="28"/>
          <w:szCs w:val="28"/>
        </w:rPr>
        <w:t>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В школе имеются дополнительные условия для развития творческих способностей обучающихся. На основании  приказа школы «Об организации факультативной, кружковой, секционной работы» с целью организации занятости во внеурочное время, с учетом интересов обучающихся в течение учебного года в школе работали кружки по интересам и спортивные секции.</w:t>
      </w:r>
      <w:r>
        <w:rPr>
          <w:color w:val="000000"/>
          <w:sz w:val="28"/>
          <w:szCs w:val="28"/>
          <w:lang w:val="ru-RU"/>
        </w:rPr>
        <w:t xml:space="preserve"> </w:t>
      </w:r>
      <w:r w:rsidRPr="00E94D3A">
        <w:rPr>
          <w:color w:val="000000"/>
          <w:sz w:val="28"/>
          <w:szCs w:val="28"/>
        </w:rPr>
        <w:t>В нашей школе пред</w:t>
      </w:r>
      <w:r>
        <w:rPr>
          <w:color w:val="000000"/>
          <w:sz w:val="28"/>
          <w:szCs w:val="28"/>
          <w:lang w:val="ru-RU"/>
        </w:rPr>
        <w:t>о</w:t>
      </w:r>
      <w:r w:rsidRPr="00E94D3A">
        <w:rPr>
          <w:color w:val="000000"/>
          <w:sz w:val="28"/>
          <w:szCs w:val="28"/>
        </w:rPr>
        <w:t xml:space="preserve">ставлена возможность заниматься разным возрастным группам, начиная с первоклассника и до учащихся старших классов. Работа всех кружков способствовало развитию творческих, познавательных, физических способностей </w:t>
      </w:r>
      <w:r>
        <w:rPr>
          <w:color w:val="000000"/>
          <w:sz w:val="28"/>
          <w:szCs w:val="28"/>
          <w:lang w:val="ru-RU"/>
        </w:rPr>
        <w:t>учащихся</w:t>
      </w:r>
      <w:r w:rsidRPr="00E94D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E94D3A">
        <w:rPr>
          <w:color w:val="000000"/>
          <w:sz w:val="28"/>
          <w:szCs w:val="28"/>
        </w:rPr>
        <w:t>В школе работали предметные кружки: языковые, математические, технологии</w:t>
      </w:r>
      <w:r>
        <w:rPr>
          <w:color w:val="000000"/>
          <w:sz w:val="28"/>
          <w:szCs w:val="28"/>
          <w:lang w:val="ru-RU"/>
        </w:rPr>
        <w:t xml:space="preserve">, </w:t>
      </w:r>
      <w:r w:rsidRPr="00E94D3A">
        <w:rPr>
          <w:color w:val="000000"/>
          <w:sz w:val="28"/>
          <w:szCs w:val="28"/>
        </w:rPr>
        <w:t>спортивные секции. Основной целью и задачами этих кружков является расширение знаний и умений учащихся, развитие их творческих способностей, эстетического вкуса, инициативы, воспитание трудолюбия.</w:t>
      </w:r>
      <w:r>
        <w:rPr>
          <w:color w:val="000000"/>
          <w:sz w:val="28"/>
          <w:szCs w:val="28"/>
          <w:lang w:val="ru-RU"/>
        </w:rPr>
        <w:t xml:space="preserve"> Особо хотелось бы отметить работу руководителя секции баскетбола Носенко В.В. за организованную работу с учащимися начального и среднего звена, по результатам работы девочки заняли 1 место в районном турнире. </w:t>
      </w:r>
      <w:r w:rsidRPr="00E94D3A">
        <w:rPr>
          <w:color w:val="000000"/>
          <w:sz w:val="28"/>
          <w:szCs w:val="28"/>
        </w:rPr>
        <w:t>В начале учебного года составлено расписание занятий кружков и секций, определенны по приказу руководители, которые сформировали группы кружков.</w:t>
      </w:r>
    </w:p>
    <w:p w14:paraId="5E715D48" w14:textId="77777777" w:rsidR="00A45880" w:rsidRDefault="00A45880" w:rsidP="00A458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3E146F8B" w14:textId="77777777" w:rsidR="00A45880" w:rsidRDefault="00A45880" w:rsidP="00A458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3107FFEA" w14:textId="77777777" w:rsidR="00A45880" w:rsidRDefault="00A45880" w:rsidP="00A458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A45880" w14:paraId="483703E6" w14:textId="77777777" w:rsidTr="009E439A">
        <w:tc>
          <w:tcPr>
            <w:tcW w:w="562" w:type="dxa"/>
          </w:tcPr>
          <w:p w14:paraId="1AF17460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14:paraId="3C0A3B7A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Секции</w:t>
            </w:r>
          </w:p>
        </w:tc>
        <w:tc>
          <w:tcPr>
            <w:tcW w:w="4672" w:type="dxa"/>
          </w:tcPr>
          <w:p w14:paraId="6F987E6D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Количество учащихся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посещающих секции</w:t>
            </w:r>
          </w:p>
        </w:tc>
      </w:tr>
      <w:tr w:rsidR="00A45880" w14:paraId="173528DB" w14:textId="77777777" w:rsidTr="009E439A">
        <w:tc>
          <w:tcPr>
            <w:tcW w:w="562" w:type="dxa"/>
          </w:tcPr>
          <w:p w14:paraId="019D6267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14:paraId="0DD4C6B6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4672" w:type="dxa"/>
          </w:tcPr>
          <w:p w14:paraId="36D7FDEC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</w:tr>
      <w:tr w:rsidR="00A45880" w14:paraId="3178B9C1" w14:textId="77777777" w:rsidTr="009E439A">
        <w:tc>
          <w:tcPr>
            <w:tcW w:w="562" w:type="dxa"/>
          </w:tcPr>
          <w:p w14:paraId="6D6D1ABE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14:paraId="0DA7EC47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4672" w:type="dxa"/>
          </w:tcPr>
          <w:p w14:paraId="7E202001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A45880" w14:paraId="6108A5B8" w14:textId="77777777" w:rsidTr="009E439A">
        <w:tc>
          <w:tcPr>
            <w:tcW w:w="562" w:type="dxa"/>
          </w:tcPr>
          <w:p w14:paraId="7F7AF075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14:paraId="2A67C66B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спортивные (ОФП)</w:t>
            </w:r>
          </w:p>
        </w:tc>
        <w:tc>
          <w:tcPr>
            <w:tcW w:w="4672" w:type="dxa"/>
          </w:tcPr>
          <w:p w14:paraId="6A33D1E8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157</w:t>
            </w:r>
          </w:p>
        </w:tc>
      </w:tr>
      <w:tr w:rsidR="00A45880" w14:paraId="54B20400" w14:textId="77777777" w:rsidTr="009E439A">
        <w:tc>
          <w:tcPr>
            <w:tcW w:w="562" w:type="dxa"/>
          </w:tcPr>
          <w:p w14:paraId="23CA6806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14:paraId="27058267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Теннис настольный</w:t>
            </w:r>
          </w:p>
        </w:tc>
        <w:tc>
          <w:tcPr>
            <w:tcW w:w="4672" w:type="dxa"/>
          </w:tcPr>
          <w:p w14:paraId="19686331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A45880" w14:paraId="11661527" w14:textId="77777777" w:rsidTr="009E439A">
        <w:tc>
          <w:tcPr>
            <w:tcW w:w="562" w:type="dxa"/>
          </w:tcPr>
          <w:p w14:paraId="4C504C7D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14:paraId="3F93451B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Туризм </w:t>
            </w:r>
          </w:p>
        </w:tc>
        <w:tc>
          <w:tcPr>
            <w:tcW w:w="4672" w:type="dxa"/>
          </w:tcPr>
          <w:p w14:paraId="0FCEF3A7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A45880" w14:paraId="77F1C06C" w14:textId="77777777" w:rsidTr="009E439A">
        <w:tc>
          <w:tcPr>
            <w:tcW w:w="562" w:type="dxa"/>
          </w:tcPr>
          <w:p w14:paraId="14463796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14:paraId="64CF34BB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4672" w:type="dxa"/>
          </w:tcPr>
          <w:p w14:paraId="7C26CF75" w14:textId="77777777" w:rsidR="00A45880" w:rsidRPr="00B6461B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</w:t>
            </w:r>
          </w:p>
        </w:tc>
      </w:tr>
      <w:tr w:rsidR="00A45880" w14:paraId="6711BE8F" w14:textId="77777777" w:rsidTr="009E439A">
        <w:tc>
          <w:tcPr>
            <w:tcW w:w="4673" w:type="dxa"/>
            <w:gridSpan w:val="2"/>
          </w:tcPr>
          <w:p w14:paraId="106FF86E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Всего секций 6</w:t>
            </w:r>
          </w:p>
        </w:tc>
        <w:tc>
          <w:tcPr>
            <w:tcW w:w="4672" w:type="dxa"/>
          </w:tcPr>
          <w:p w14:paraId="329A5DEB" w14:textId="77777777" w:rsidR="00A45880" w:rsidRDefault="00A45880" w:rsidP="009E43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360 =50%</w:t>
            </w:r>
          </w:p>
        </w:tc>
      </w:tr>
    </w:tbl>
    <w:p w14:paraId="2EC86B03" w14:textId="77777777" w:rsidR="00A45880" w:rsidRDefault="00A45880" w:rsidP="00A458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59BE1D9E" w14:textId="77777777" w:rsidR="00A45880" w:rsidRDefault="00A45880" w:rsidP="00A45880">
      <w:pPr>
        <w:pStyle w:val="a4"/>
        <w:spacing w:before="0" w:beforeAutospacing="0" w:after="0" w:afterAutospacing="0"/>
        <w:textAlignment w:val="baseline"/>
        <w:rPr>
          <w:rStyle w:val="a6"/>
          <w:i w:val="0"/>
          <w:iCs w:val="0"/>
          <w:color w:val="000000"/>
          <w:sz w:val="28"/>
          <w:szCs w:val="28"/>
          <w:lang w:val="ru-RU"/>
        </w:rPr>
      </w:pPr>
      <w:r w:rsidRPr="00B6461B">
        <w:rPr>
          <w:rStyle w:val="a5"/>
          <w:i/>
          <w:iCs/>
          <w:color w:val="000000"/>
          <w:sz w:val="28"/>
          <w:szCs w:val="28"/>
        </w:rPr>
        <w:t>Анализируя состояние занятости учащихся</w:t>
      </w:r>
      <w:r>
        <w:rPr>
          <w:rStyle w:val="a5"/>
          <w:i/>
          <w:iCs/>
          <w:color w:val="000000"/>
          <w:sz w:val="28"/>
          <w:szCs w:val="28"/>
          <w:lang w:val="ru-RU"/>
        </w:rPr>
        <w:t xml:space="preserve"> </w:t>
      </w:r>
      <w:r w:rsidRPr="00B6461B">
        <w:rPr>
          <w:rStyle w:val="a5"/>
          <w:i/>
          <w:iCs/>
          <w:color w:val="000000"/>
          <w:sz w:val="28"/>
          <w:szCs w:val="28"/>
        </w:rPr>
        <w:t>организованным досугом</w:t>
      </w:r>
      <w:r w:rsidRPr="00B6461B">
        <w:rPr>
          <w:i/>
          <w:iCs/>
          <w:color w:val="000000"/>
          <w:sz w:val="28"/>
          <w:szCs w:val="28"/>
        </w:rPr>
        <w:t>, можно отметить, что </w:t>
      </w:r>
      <w:r w:rsidRPr="00B6461B">
        <w:rPr>
          <w:rStyle w:val="a6"/>
          <w:i w:val="0"/>
          <w:iCs w:val="0"/>
          <w:color w:val="000000"/>
          <w:sz w:val="28"/>
          <w:szCs w:val="28"/>
        </w:rPr>
        <w:t xml:space="preserve">большинство учащихся школы занимаются в различных кружках, факультативах. Всего в кружках и спортивных секциях были заняты </w:t>
      </w:r>
      <w:r>
        <w:rPr>
          <w:rStyle w:val="a6"/>
          <w:i w:val="0"/>
          <w:iCs w:val="0"/>
          <w:color w:val="000000"/>
          <w:sz w:val="28"/>
          <w:szCs w:val="28"/>
          <w:lang w:val="ru-RU"/>
        </w:rPr>
        <w:t>50</w:t>
      </w:r>
      <w:r w:rsidRPr="00B6461B">
        <w:rPr>
          <w:rStyle w:val="a6"/>
          <w:i w:val="0"/>
          <w:iCs w:val="0"/>
          <w:color w:val="000000"/>
          <w:sz w:val="28"/>
          <w:szCs w:val="28"/>
        </w:rPr>
        <w:t>  % учащихся школы.</w:t>
      </w:r>
      <w:r>
        <w:rPr>
          <w:rStyle w:val="a6"/>
          <w:i w:val="0"/>
          <w:iCs w:val="0"/>
          <w:color w:val="000000"/>
          <w:sz w:val="28"/>
          <w:szCs w:val="28"/>
          <w:lang w:val="ru-RU"/>
        </w:rPr>
        <w:t xml:space="preserve"> </w:t>
      </w:r>
    </w:p>
    <w:p w14:paraId="6D8313D5" w14:textId="77777777" w:rsidR="00A45880" w:rsidRDefault="00A45880" w:rsidP="00A45880">
      <w:pPr>
        <w:pStyle w:val="a4"/>
        <w:spacing w:before="0" w:beforeAutospacing="0" w:after="0" w:afterAutospacing="0"/>
        <w:textAlignment w:val="baseline"/>
        <w:rPr>
          <w:rStyle w:val="a6"/>
          <w:i w:val="0"/>
          <w:iCs w:val="0"/>
          <w:color w:val="000000"/>
          <w:sz w:val="28"/>
          <w:szCs w:val="28"/>
          <w:lang w:val="ru-RU"/>
        </w:rPr>
      </w:pPr>
    </w:p>
    <w:p w14:paraId="589CBFA0" w14:textId="77777777" w:rsidR="00A45880" w:rsidRPr="00B6461B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Анализируя участие в спортивных мероприятиях и их результативность, 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необходимо отметить, что </w:t>
      </w:r>
      <w:r w:rsidRPr="00B6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 о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сновная роль в организации физкультурно-оздоровительных мероприятий в режиме учебного и 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внеурочного дня, для организации внеклассной и спортивно-массовой работы по праву принадлежит коллективу учителей физической культуры.</w:t>
      </w:r>
    </w:p>
    <w:p w14:paraId="107030AC" w14:textId="77777777" w:rsidR="00A45880" w:rsidRPr="00B6461B" w:rsidRDefault="00A45880" w:rsidP="00A4588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Как уже говорилось, в школе действуют секции баскетбола,  волейбола, шахмат и другие. Спортивные секции - создаются для учащихся, желающих регулярно заниматься тем или иным видом спорта. Занятия в секциях проводятся 2 – 3 раза в неделю. Внеклассная спортивно-массовая работа в школе не может стать полноценной, если не будет сопровождаться системой школьных спортивных соревнований и участие в соревнованиях различного уровня.</w:t>
      </w:r>
    </w:p>
    <w:p w14:paraId="3B07FE44" w14:textId="77777777" w:rsidR="00A45880" w:rsidRPr="00B6461B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Положительный фактор:</w:t>
      </w:r>
    </w:p>
    <w:p w14:paraId="3CB250FE" w14:textId="77777777" w:rsidR="00A45880" w:rsidRPr="00B6461B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По сравнению с прошлым годом у нас увеличилось число участия в 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районного и областного уровня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 и </w:t>
      </w:r>
      <w:proofErr w:type="spellStart"/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числ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призовы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х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; 3 районных соревнования 2 призовых места (баскетбол 1 место, шахматы в одиночном первенстве 2 место)</w:t>
      </w:r>
    </w:p>
    <w:p w14:paraId="1FD9F565" w14:textId="77777777" w:rsidR="00A45880" w:rsidRPr="00B6461B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Вывод:</w:t>
      </w: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Затронутые вопросы организации внеклассной физкультурно-оздоровительной и спортивно-массовой работы в школе свидетельствуют о многогранности форм и методов этой работы. Безусловно, данная работа требует большого труда педагогического коллектива школы, особенно учителей физического воспитания. Поэтому, 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Ее следует систематически направлять учителями физического воспитания. При коррекции недоработок в этом направлении ожидаем, что работа по пропаганде физического здоровья должна стать более плодотворной.</w:t>
      </w:r>
    </w:p>
    <w:p w14:paraId="07A7E45C" w14:textId="77777777" w:rsidR="00A45880" w:rsidRPr="00B6461B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KZ" w:eastAsia="ru-KZ"/>
        </w:rPr>
        <w:t>Возможные пути решения проблем:</w:t>
      </w:r>
    </w:p>
    <w:p w14:paraId="4EF04788" w14:textId="77777777" w:rsidR="00A45880" w:rsidRPr="00B6461B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1. Охват 100% занятостью спортом учащихся школы.</w:t>
      </w:r>
    </w:p>
    <w:p w14:paraId="72F50964" w14:textId="77777777" w:rsidR="00A45880" w:rsidRPr="00B6461B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2. Привлечение родителей к участию в спортивных мероприятиях.</w:t>
      </w:r>
    </w:p>
    <w:p w14:paraId="3D762B21" w14:textId="77777777" w:rsidR="00A45880" w:rsidRPr="00B6461B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</w:t>
      </w:r>
    </w:p>
    <w:p w14:paraId="796156BE" w14:textId="77777777" w:rsidR="00A45880" w:rsidRPr="007047AD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B6461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Истина гласит, что только здоровый человек, с хорошим самочувствием, психологической устойчивостью, высокой нравственностью способен активно жить, успешно преодолевая трудности и достигая успехов в любой деятельности. Поэтому родителей, педагогов волнует вопрос воспитания здорового физически крепкого ребенка и развития в нем творческих способностей.</w:t>
      </w:r>
    </w:p>
    <w:p w14:paraId="2649BB59" w14:textId="77777777" w:rsidR="00A45880" w:rsidRPr="007047AD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75A516C7" w14:textId="77777777" w:rsidR="00A45880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</w:pPr>
      <w:r w:rsidRPr="0070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Задачи на следующий учебный год:</w:t>
      </w:r>
    </w:p>
    <w:p w14:paraId="5967BB24" w14:textId="77777777" w:rsidR="00A45880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1.Следует уделять больше внимания просветительской работе по пропаганде здорового образа жизни, продолжить информационно-консультативную работу как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учащихся</w:t>
      </w:r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, так и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7B832ED0" w14:textId="77777777" w:rsidR="00A45880" w:rsidRPr="007047AD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</w:t>
      </w:r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Обратить внимание на </w:t>
      </w:r>
      <w:proofErr w:type="gramStart"/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соблюдение  </w:t>
      </w:r>
      <w:proofErr w:type="spellStart"/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создани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я</w:t>
      </w:r>
      <w:proofErr w:type="gramEnd"/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санитарно-гигиенических условий, способствующих укреплению здоровья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учащихс</w:t>
      </w:r>
      <w:proofErr w:type="spellEnd"/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я: тепловой режим в школе, нормы освещения в классах, поддержания чистоты в классных кабинетах.</w:t>
      </w:r>
    </w:p>
    <w:p w14:paraId="72A7E07D" w14:textId="77777777" w:rsidR="00A45880" w:rsidRPr="007047AD" w:rsidRDefault="00A45880" w:rsidP="00A458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7047A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4. Проводить профилактические мероприятия по профилактике травматизма на уроках физкультуры и трудового обучения и по оказанию первой помощи.</w:t>
      </w:r>
    </w:p>
    <w:p w14:paraId="2D5C103A" w14:textId="77777777" w:rsidR="00A45880" w:rsidRPr="00B6461B" w:rsidRDefault="00A45880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</w:p>
    <w:p w14:paraId="3FE73B71" w14:textId="77777777" w:rsidR="00A45880" w:rsidRDefault="00A45880" w:rsidP="00A45880">
      <w:pPr>
        <w:pStyle w:val="a4"/>
        <w:spacing w:before="0" w:beforeAutospacing="0" w:after="0" w:afterAutospacing="0"/>
        <w:textAlignment w:val="baseline"/>
        <w:rPr>
          <w:rStyle w:val="a6"/>
          <w:i w:val="0"/>
          <w:iCs w:val="0"/>
          <w:color w:val="000000"/>
          <w:sz w:val="28"/>
          <w:szCs w:val="28"/>
        </w:rPr>
      </w:pPr>
    </w:p>
    <w:p w14:paraId="24E024A3" w14:textId="77777777" w:rsidR="00A45880" w:rsidRDefault="00A45880" w:rsidP="00A45880">
      <w:pPr>
        <w:pStyle w:val="a4"/>
        <w:spacing w:before="0" w:beforeAutospacing="0" w:after="0" w:afterAutospacing="0"/>
        <w:ind w:firstLine="720"/>
        <w:textAlignment w:val="baseline"/>
        <w:rPr>
          <w:rStyle w:val="a6"/>
          <w:i w:val="0"/>
          <w:iCs w:val="0"/>
          <w:color w:val="000000"/>
          <w:sz w:val="28"/>
          <w:szCs w:val="28"/>
          <w:lang w:val="ru-RU"/>
        </w:rPr>
      </w:pPr>
      <w:r>
        <w:rPr>
          <w:rStyle w:val="a6"/>
          <w:i w:val="0"/>
          <w:iCs w:val="0"/>
          <w:color w:val="000000"/>
          <w:sz w:val="28"/>
          <w:szCs w:val="28"/>
          <w:lang w:val="ru-RU"/>
        </w:rPr>
        <w:t xml:space="preserve">Подводя итоги 4 четверти, отмечу, что запланированные мероприятия прошли не в полном объеме, так как в теч.3 четвертей продолжалось дистанционное обучение. </w:t>
      </w:r>
    </w:p>
    <w:p w14:paraId="69DA193C" w14:textId="0B509D95" w:rsidR="005C1C07" w:rsidRDefault="00A45880" w:rsidP="00A45880">
      <w:pPr>
        <w:pStyle w:val="a4"/>
        <w:spacing w:before="0" w:beforeAutospacing="0" w:after="0" w:afterAutospacing="0"/>
        <w:ind w:firstLine="720"/>
        <w:textAlignment w:val="baseline"/>
        <w:rPr>
          <w:rStyle w:val="a6"/>
          <w:i w:val="0"/>
          <w:iCs w:val="0"/>
          <w:color w:val="000000"/>
          <w:sz w:val="28"/>
          <w:szCs w:val="28"/>
          <w:lang w:val="ru-RU"/>
        </w:rPr>
      </w:pPr>
      <w:r>
        <w:rPr>
          <w:rStyle w:val="a6"/>
          <w:i w:val="0"/>
          <w:iCs w:val="0"/>
          <w:color w:val="000000"/>
          <w:sz w:val="28"/>
          <w:szCs w:val="28"/>
          <w:lang w:val="ru-RU"/>
        </w:rPr>
        <w:t>Исходя из выводов и рекомендаций на следующий учебный год были поставлены цели и задачи:</w:t>
      </w:r>
    </w:p>
    <w:p w14:paraId="2EBA0D9C" w14:textId="77777777" w:rsidR="00A45880" w:rsidRPr="00A45880" w:rsidRDefault="00A45880" w:rsidP="00A45880">
      <w:pPr>
        <w:pStyle w:val="a4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  <w:lang w:val="ru-RU"/>
        </w:rPr>
      </w:pPr>
    </w:p>
    <w:p w14:paraId="6A7811E6" w14:textId="5570F7AA" w:rsid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Цель воспитательной работы на 202</w:t>
      </w:r>
      <w:r w:rsidR="00A37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– 202</w:t>
      </w:r>
      <w:r w:rsidR="00A37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учебный год:</w:t>
      </w:r>
    </w:p>
    <w:p w14:paraId="41FC8EE2" w14:textId="77777777" w:rsidR="00A13805" w:rsidRPr="00C364B1" w:rsidRDefault="00A13805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p w14:paraId="1B5388F6" w14:textId="77777777" w:rsidR="00C364B1" w:rsidRPr="00C364B1" w:rsidRDefault="00C364B1" w:rsidP="00A13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Установление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14:paraId="6EBA0820" w14:textId="77777777" w:rsidR="00C364B1" w:rsidRP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</w:p>
    <w:p w14:paraId="71D6ADC1" w14:textId="11025C8E" w:rsidR="00C364B1" w:rsidRDefault="00C364B1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Задачи на 202</w:t>
      </w:r>
      <w:r w:rsidR="00A37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1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-202</w:t>
      </w:r>
      <w:r w:rsidR="00A376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учебный год:</w:t>
      </w:r>
    </w:p>
    <w:p w14:paraId="22A56F02" w14:textId="77777777" w:rsidR="00A13805" w:rsidRPr="00C364B1" w:rsidRDefault="00A13805" w:rsidP="00C36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p w14:paraId="53D4C850" w14:textId="68CD2BA4" w:rsidR="00C364B1" w:rsidRPr="00C364B1" w:rsidRDefault="00C364B1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1. Разработать положения школьных конкурсов с целью организации эффективного отбора учителей на уровень </w:t>
      </w:r>
      <w:r w:rsidR="00A138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района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и области.</w:t>
      </w:r>
    </w:p>
    <w:p w14:paraId="25158100" w14:textId="6C0D8AAD" w:rsidR="00C364B1" w:rsidRPr="00C364B1" w:rsidRDefault="00C364B1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2. С целью повышения эффективности современного урока создать условия для реализации </w:t>
      </w:r>
      <w:proofErr w:type="gramStart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потенциала </w:t>
      </w:r>
      <w:r w:rsidR="00A138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классных руководителей</w:t>
      </w:r>
      <w:proofErr w:type="gramEnd"/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прошедших курсы.</w:t>
      </w:r>
    </w:p>
    <w:p w14:paraId="237AF3CB" w14:textId="2614D63E" w:rsidR="00C364B1" w:rsidRPr="00C364B1" w:rsidRDefault="00C364B1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3.Систематизировать работу по распространению опыта </w:t>
      </w:r>
      <w:r w:rsidR="00A138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классных руководителей </w:t>
      </w:r>
      <w:r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через СМИ.</w:t>
      </w:r>
    </w:p>
    <w:p w14:paraId="3EE7689F" w14:textId="65DEB3C3" w:rsidR="00C364B1" w:rsidRPr="00C364B1" w:rsidRDefault="00A13805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4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 Воспитание гражданско-патриотического отношения к Родине, к своему родному краю, формирование активной жизненной позиции, приобщение школьников к ведущим духовным ценностям народа, к его национальной культуре, языку, традициям и обычаям через программу «</w:t>
      </w:r>
      <w:proofErr w:type="spellStart"/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Рухани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proofErr w:type="spellStart"/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жанғыру</w:t>
      </w:r>
      <w:proofErr w:type="spellEnd"/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»;</w:t>
      </w:r>
    </w:p>
    <w:p w14:paraId="4EA5663D" w14:textId="301F0034" w:rsidR="00C364B1" w:rsidRPr="00C364B1" w:rsidRDefault="00A13805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5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Развитие познавательных интересов, интеллектуальных и творческих способностей учащихся в условиях </w:t>
      </w:r>
      <w:proofErr w:type="gramStart"/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школы,  инициативы</w:t>
      </w:r>
      <w:proofErr w:type="gramEnd"/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, стремления к самообразованию, саморазвитию и повышению культуры межличностных отношений</w:t>
      </w:r>
    </w:p>
    <w:p w14:paraId="3A502121" w14:textId="2DCA666F" w:rsidR="00C364B1" w:rsidRPr="00C364B1" w:rsidRDefault="00A13805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6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 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14:paraId="2F13C934" w14:textId="4EA3135D" w:rsidR="00C364B1" w:rsidRPr="00C364B1" w:rsidRDefault="00A13805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7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 Пропаганда здорового образа жизни, профилактика безнадзорности и правонарушений, социально-опасных явлений с включением в данную работу родительского сообщества.</w:t>
      </w:r>
    </w:p>
    <w:p w14:paraId="251A9E0B" w14:textId="6E9F14AF" w:rsidR="00C364B1" w:rsidRPr="00C364B1" w:rsidRDefault="00A13805" w:rsidP="00A45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8</w:t>
      </w:r>
      <w:r w:rsidR="00C364B1" w:rsidRPr="00C364B1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.Повышение уровня профессиональной компетентности классных руководителей через активизацию работы МО классных руководителей.</w:t>
      </w:r>
    </w:p>
    <w:p w14:paraId="2CF5A702" w14:textId="77777777" w:rsidR="00B2638F" w:rsidRPr="00C364B1" w:rsidRDefault="00B2638F" w:rsidP="00A45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38F" w:rsidRPr="00C3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1F4"/>
    <w:multiLevelType w:val="hybridMultilevel"/>
    <w:tmpl w:val="7ADA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0F0"/>
    <w:multiLevelType w:val="multilevel"/>
    <w:tmpl w:val="52A2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D2B6E"/>
    <w:multiLevelType w:val="multilevel"/>
    <w:tmpl w:val="A630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B7D60"/>
    <w:multiLevelType w:val="multilevel"/>
    <w:tmpl w:val="581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557DB"/>
    <w:multiLevelType w:val="hybridMultilevel"/>
    <w:tmpl w:val="6C4070E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E3"/>
    <w:rsid w:val="000A29D5"/>
    <w:rsid w:val="001321E3"/>
    <w:rsid w:val="00221562"/>
    <w:rsid w:val="003C112B"/>
    <w:rsid w:val="005C1C07"/>
    <w:rsid w:val="005E7AF6"/>
    <w:rsid w:val="00720724"/>
    <w:rsid w:val="00724318"/>
    <w:rsid w:val="007B2188"/>
    <w:rsid w:val="00A13805"/>
    <w:rsid w:val="00A27D7D"/>
    <w:rsid w:val="00A37686"/>
    <w:rsid w:val="00A45880"/>
    <w:rsid w:val="00AD7171"/>
    <w:rsid w:val="00B2638F"/>
    <w:rsid w:val="00C364B1"/>
    <w:rsid w:val="00E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FEE3"/>
  <w15:chartTrackingRefBased/>
  <w15:docId w15:val="{5B8CD8AA-23C7-4FD3-A62A-0832107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D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A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5">
    <w:name w:val="Strong"/>
    <w:basedOn w:val="a0"/>
    <w:uiPriority w:val="22"/>
    <w:qFormat/>
    <w:rsid w:val="00A45880"/>
    <w:rPr>
      <w:b/>
      <w:bCs/>
    </w:rPr>
  </w:style>
  <w:style w:type="character" w:styleId="a6">
    <w:name w:val="Emphasis"/>
    <w:basedOn w:val="a0"/>
    <w:uiPriority w:val="20"/>
    <w:qFormat/>
    <w:rsid w:val="00A45880"/>
    <w:rPr>
      <w:i/>
      <w:iCs/>
    </w:rPr>
  </w:style>
  <w:style w:type="table" w:styleId="a7">
    <w:name w:val="Table Grid"/>
    <w:basedOn w:val="a1"/>
    <w:uiPriority w:val="39"/>
    <w:rsid w:val="00A4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zhliv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neurochnaya_deyatelmznostmz/" TargetMode="Externa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25-3</dc:creator>
  <cp:keywords/>
  <dc:description/>
  <cp:lastModifiedBy>Кабинет 25-3</cp:lastModifiedBy>
  <cp:revision>9</cp:revision>
  <cp:lastPrinted>2021-06-23T06:40:00Z</cp:lastPrinted>
  <dcterms:created xsi:type="dcterms:W3CDTF">2021-06-16T10:32:00Z</dcterms:created>
  <dcterms:modified xsi:type="dcterms:W3CDTF">2021-06-23T06:42:00Z</dcterms:modified>
</cp:coreProperties>
</file>